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794DBD" w:rsidRDefault="008E4F14">
      <w:pPr>
        <w:spacing w:after="68" w:line="259" w:lineRule="auto"/>
        <w:ind w:left="0" w:right="-80" w:firstLine="0"/>
        <w:jc w:val="left"/>
      </w:pPr>
      <w:r>
        <w:rPr>
          <w:rFonts w:ascii="Calibri" w:eastAsia="Calibri" w:hAnsi="Calibri" w:cs="Calibri"/>
          <w:noProof/>
          <w:sz w:val="22"/>
        </w:rPr>
        <mc:AlternateContent>
          <mc:Choice Requires="wpg">
            <w:drawing>
              <wp:inline distT="0" distB="0" distL="0" distR="0">
                <wp:extent cx="6946899" cy="698500"/>
                <wp:effectExtent l="0" t="0" r="0" b="0"/>
                <wp:docPr id="54372" name="Group 54372"/>
                <wp:cNvGraphicFramePr/>
                <a:graphic xmlns:a="http://schemas.openxmlformats.org/drawingml/2006/main">
                  <a:graphicData uri="http://schemas.microsoft.com/office/word/2010/wordprocessingGroup">
                    <wpg:wgp>
                      <wpg:cNvGrpSpPr/>
                      <wpg:grpSpPr>
                        <a:xfrm>
                          <a:off x="0" y="0"/>
                          <a:ext cx="6946899" cy="698500"/>
                          <a:chOff x="0" y="0"/>
                          <a:chExt cx="6946899" cy="698500"/>
                        </a:xfrm>
                      </wpg:grpSpPr>
                      <pic:pic xmlns:pic="http://schemas.openxmlformats.org/drawingml/2006/picture">
                        <pic:nvPicPr>
                          <pic:cNvPr id="82" name="Picture 82"/>
                          <pic:cNvPicPr/>
                        </pic:nvPicPr>
                        <pic:blipFill>
                          <a:blip r:embed="rId7"/>
                          <a:stretch>
                            <a:fillRect/>
                          </a:stretch>
                        </pic:blipFill>
                        <pic:spPr>
                          <a:xfrm>
                            <a:off x="0" y="0"/>
                            <a:ext cx="1517650" cy="698500"/>
                          </a:xfrm>
                          <a:prstGeom prst="rect">
                            <a:avLst/>
                          </a:prstGeom>
                        </pic:spPr>
                      </pic:pic>
                      <pic:pic xmlns:pic="http://schemas.openxmlformats.org/drawingml/2006/picture">
                        <pic:nvPicPr>
                          <pic:cNvPr id="84" name="Picture 84"/>
                          <pic:cNvPicPr/>
                        </pic:nvPicPr>
                        <pic:blipFill>
                          <a:blip r:embed="rId8"/>
                          <a:stretch>
                            <a:fillRect/>
                          </a:stretch>
                        </pic:blipFill>
                        <pic:spPr>
                          <a:xfrm>
                            <a:off x="5816599" y="57150"/>
                            <a:ext cx="1130300" cy="641350"/>
                          </a:xfrm>
                          <a:prstGeom prst="rect">
                            <a:avLst/>
                          </a:prstGeom>
                        </pic:spPr>
                      </pic:pic>
                    </wpg:wgp>
                  </a:graphicData>
                </a:graphic>
              </wp:inline>
            </w:drawing>
          </mc:Choice>
          <mc:Fallback xmlns:a="http://schemas.openxmlformats.org/drawingml/2006/main">
            <w:pict>
              <v:group id="Group 54372" style="width:547pt;height:55pt;mso-position-horizontal-relative:char;mso-position-vertical-relative:line" coordsize="69468,6985">
                <v:shape id="Picture 82" style="position:absolute;width:15176;height:6985;left:0;top:0;" filled="f">
                  <v:imagedata r:id="rId13"/>
                </v:shape>
                <v:shape id="Picture 84" style="position:absolute;width:11303;height:6413;left:58165;top:571;" filled="f">
                  <v:imagedata r:id="rId14"/>
                </v:shape>
              </v:group>
            </w:pict>
          </mc:Fallback>
        </mc:AlternateContent>
      </w:r>
    </w:p>
    <w:p w:rsidR="00794DBD" w:rsidRDefault="008E4F14">
      <w:pPr>
        <w:spacing w:after="0" w:line="259" w:lineRule="auto"/>
        <w:ind w:right="0"/>
        <w:jc w:val="center"/>
      </w:pPr>
      <w:r>
        <w:rPr>
          <w:sz w:val="13"/>
        </w:rPr>
        <w:t>ESTADO DE GOIÁS</w:t>
      </w:r>
    </w:p>
    <w:p w:rsidR="00794DBD" w:rsidRDefault="008E4F14">
      <w:pPr>
        <w:spacing w:after="0" w:line="259" w:lineRule="auto"/>
        <w:ind w:right="0"/>
        <w:jc w:val="center"/>
      </w:pPr>
      <w:r>
        <w:rPr>
          <w:sz w:val="13"/>
        </w:rPr>
        <w:t>SECRETARIA DE ESTADO DA EDUCAÇÃO</w:t>
      </w:r>
    </w:p>
    <w:p w:rsidR="00794DBD" w:rsidRDefault="008E4F14">
      <w:pPr>
        <w:spacing w:after="0" w:line="259" w:lineRule="auto"/>
        <w:ind w:left="80" w:right="0" w:firstLine="0"/>
        <w:jc w:val="center"/>
      </w:pPr>
      <w:r>
        <w:rPr>
          <w:sz w:val="13"/>
        </w:rPr>
        <w:t xml:space="preserve"> </w:t>
      </w:r>
    </w:p>
    <w:p w:rsidR="00794DBD" w:rsidRDefault="008E4F14">
      <w:pPr>
        <w:spacing w:after="0" w:line="259" w:lineRule="auto"/>
        <w:ind w:left="80" w:right="0" w:firstLine="0"/>
        <w:jc w:val="center"/>
      </w:pPr>
      <w:r>
        <w:rPr>
          <w:sz w:val="13"/>
        </w:rPr>
        <w:t xml:space="preserve"> </w:t>
      </w:r>
    </w:p>
    <w:p w:rsidR="00794DBD" w:rsidRDefault="008E4F14">
      <w:pPr>
        <w:spacing w:after="3" w:line="259" w:lineRule="auto"/>
        <w:ind w:left="80" w:right="0" w:firstLine="0"/>
        <w:jc w:val="center"/>
      </w:pPr>
      <w:r>
        <w:rPr>
          <w:sz w:val="13"/>
        </w:rPr>
        <w:t xml:space="preserve"> </w:t>
      </w:r>
    </w:p>
    <w:p w:rsidR="00794DBD" w:rsidRDefault="008E4F14">
      <w:pPr>
        <w:spacing w:after="3" w:line="250" w:lineRule="auto"/>
        <w:ind w:right="0"/>
        <w:jc w:val="center"/>
      </w:pPr>
      <w:r>
        <w:rPr>
          <w:b/>
          <w:sz w:val="15"/>
        </w:rPr>
        <w:t>Minuta de Edital</w:t>
      </w:r>
    </w:p>
    <w:p w:rsidR="00794DBD" w:rsidRDefault="008E4F14">
      <w:pPr>
        <w:spacing w:after="189" w:line="259" w:lineRule="auto"/>
        <w:ind w:left="0" w:right="-214" w:firstLine="0"/>
        <w:jc w:val="left"/>
      </w:pPr>
      <w:r>
        <w:rPr>
          <w:rFonts w:ascii="Calibri" w:eastAsia="Calibri" w:hAnsi="Calibri" w:cs="Calibri"/>
          <w:noProof/>
          <w:sz w:val="22"/>
        </w:rPr>
        <mc:AlternateContent>
          <mc:Choice Requires="wpg">
            <w:drawing>
              <wp:inline distT="0" distB="0" distL="0" distR="0">
                <wp:extent cx="7032326" cy="3358107"/>
                <wp:effectExtent l="0" t="0" r="0" b="0"/>
                <wp:docPr id="44622" name="Group 44622"/>
                <wp:cNvGraphicFramePr/>
                <a:graphic xmlns:a="http://schemas.openxmlformats.org/drawingml/2006/main">
                  <a:graphicData uri="http://schemas.microsoft.com/office/word/2010/wordprocessingGroup">
                    <wpg:wgp>
                      <wpg:cNvGrpSpPr/>
                      <wpg:grpSpPr>
                        <a:xfrm>
                          <a:off x="0" y="0"/>
                          <a:ext cx="7032326" cy="3358107"/>
                          <a:chOff x="0" y="0"/>
                          <a:chExt cx="7032326" cy="3358107"/>
                        </a:xfrm>
                      </wpg:grpSpPr>
                      <wps:wsp>
                        <wps:cNvPr id="56338" name="Shape 56338"/>
                        <wps:cNvSpPr/>
                        <wps:spPr>
                          <a:xfrm>
                            <a:off x="0" y="145007"/>
                            <a:ext cx="6997699" cy="9144"/>
                          </a:xfrm>
                          <a:custGeom>
                            <a:avLst/>
                            <a:gdLst/>
                            <a:ahLst/>
                            <a:cxnLst/>
                            <a:rect l="0" t="0" r="0" b="0"/>
                            <a:pathLst>
                              <a:path w="6997699" h="9144">
                                <a:moveTo>
                                  <a:pt x="0" y="0"/>
                                </a:moveTo>
                                <a:lnTo>
                                  <a:pt x="6997699" y="0"/>
                                </a:lnTo>
                                <a:lnTo>
                                  <a:pt x="69976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6339" name="Shape 56339"/>
                        <wps:cNvSpPr/>
                        <wps:spPr>
                          <a:xfrm>
                            <a:off x="0" y="3351757"/>
                            <a:ext cx="6997699" cy="9144"/>
                          </a:xfrm>
                          <a:custGeom>
                            <a:avLst/>
                            <a:gdLst/>
                            <a:ahLst/>
                            <a:cxnLst/>
                            <a:rect l="0" t="0" r="0" b="0"/>
                            <a:pathLst>
                              <a:path w="6997699" h="9144">
                                <a:moveTo>
                                  <a:pt x="0" y="0"/>
                                </a:moveTo>
                                <a:lnTo>
                                  <a:pt x="6997699" y="0"/>
                                </a:lnTo>
                                <a:lnTo>
                                  <a:pt x="69976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17" name="Shape 17"/>
                        <wps:cNvSpPr/>
                        <wps:spPr>
                          <a:xfrm>
                            <a:off x="0" y="145007"/>
                            <a:ext cx="6350" cy="3213100"/>
                          </a:xfrm>
                          <a:custGeom>
                            <a:avLst/>
                            <a:gdLst/>
                            <a:ahLst/>
                            <a:cxnLst/>
                            <a:rect l="0" t="0" r="0" b="0"/>
                            <a:pathLst>
                              <a:path w="6350" h="3213100">
                                <a:moveTo>
                                  <a:pt x="0" y="0"/>
                                </a:moveTo>
                                <a:lnTo>
                                  <a:pt x="6350" y="0"/>
                                </a:lnTo>
                                <a:lnTo>
                                  <a:pt x="6350" y="3206750"/>
                                </a:lnTo>
                                <a:lnTo>
                                  <a:pt x="0" y="3213100"/>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6340" name="Shape 56340"/>
                        <wps:cNvSpPr/>
                        <wps:spPr>
                          <a:xfrm>
                            <a:off x="6350" y="15135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41" name="Shape 56341"/>
                        <wps:cNvSpPr/>
                        <wps:spPr>
                          <a:xfrm>
                            <a:off x="6350" y="47520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0" name="Shape 20"/>
                        <wps:cNvSpPr/>
                        <wps:spPr>
                          <a:xfrm>
                            <a:off x="920750" y="151357"/>
                            <a:ext cx="6350" cy="330200"/>
                          </a:xfrm>
                          <a:custGeom>
                            <a:avLst/>
                            <a:gdLst/>
                            <a:ahLst/>
                            <a:cxnLst/>
                            <a:rect l="0" t="0" r="0" b="0"/>
                            <a:pathLst>
                              <a:path w="6350" h="330200">
                                <a:moveTo>
                                  <a:pt x="6350" y="0"/>
                                </a:moveTo>
                                <a:lnTo>
                                  <a:pt x="6350" y="330200"/>
                                </a:lnTo>
                                <a:lnTo>
                                  <a:pt x="0" y="33020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1" name="Shape 21"/>
                        <wps:cNvSpPr/>
                        <wps:spPr>
                          <a:xfrm>
                            <a:off x="6350" y="1513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42" name="Shape 56342"/>
                        <wps:cNvSpPr/>
                        <wps:spPr>
                          <a:xfrm>
                            <a:off x="927100" y="15135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43" name="Shape 56343"/>
                        <wps:cNvSpPr/>
                        <wps:spPr>
                          <a:xfrm>
                            <a:off x="927100" y="47520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4" name="Shape 24"/>
                        <wps:cNvSpPr/>
                        <wps:spPr>
                          <a:xfrm>
                            <a:off x="927100" y="1513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44" name="Shape 56344"/>
                        <wps:cNvSpPr/>
                        <wps:spPr>
                          <a:xfrm>
                            <a:off x="6350" y="48155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45" name="Shape 56345"/>
                        <wps:cNvSpPr/>
                        <wps:spPr>
                          <a:xfrm>
                            <a:off x="6350" y="91970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 name="Shape 27"/>
                        <wps:cNvSpPr/>
                        <wps:spPr>
                          <a:xfrm>
                            <a:off x="920750" y="481557"/>
                            <a:ext cx="6350" cy="444500"/>
                          </a:xfrm>
                          <a:custGeom>
                            <a:avLst/>
                            <a:gdLst/>
                            <a:ahLst/>
                            <a:cxnLst/>
                            <a:rect l="0" t="0" r="0" b="0"/>
                            <a:pathLst>
                              <a:path w="6350" h="444500">
                                <a:moveTo>
                                  <a:pt x="6350" y="0"/>
                                </a:moveTo>
                                <a:lnTo>
                                  <a:pt x="6350" y="444500"/>
                                </a:lnTo>
                                <a:lnTo>
                                  <a:pt x="0" y="44450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 name="Shape 28"/>
                        <wps:cNvSpPr/>
                        <wps:spPr>
                          <a:xfrm>
                            <a:off x="6350" y="481557"/>
                            <a:ext cx="6350" cy="444500"/>
                          </a:xfrm>
                          <a:custGeom>
                            <a:avLst/>
                            <a:gdLst/>
                            <a:ahLst/>
                            <a:cxnLst/>
                            <a:rect l="0" t="0" r="0" b="0"/>
                            <a:pathLst>
                              <a:path w="6350" h="444500">
                                <a:moveTo>
                                  <a:pt x="0" y="0"/>
                                </a:moveTo>
                                <a:lnTo>
                                  <a:pt x="6350" y="0"/>
                                </a:lnTo>
                                <a:lnTo>
                                  <a:pt x="6350" y="438150"/>
                                </a:lnTo>
                                <a:lnTo>
                                  <a:pt x="0" y="4445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46" name="Shape 56346"/>
                        <wps:cNvSpPr/>
                        <wps:spPr>
                          <a:xfrm>
                            <a:off x="927100" y="48155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47" name="Shape 56347"/>
                        <wps:cNvSpPr/>
                        <wps:spPr>
                          <a:xfrm>
                            <a:off x="927100" y="91970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1" name="Shape 31"/>
                        <wps:cNvSpPr/>
                        <wps:spPr>
                          <a:xfrm>
                            <a:off x="927100" y="481557"/>
                            <a:ext cx="6350" cy="444500"/>
                          </a:xfrm>
                          <a:custGeom>
                            <a:avLst/>
                            <a:gdLst/>
                            <a:ahLst/>
                            <a:cxnLst/>
                            <a:rect l="0" t="0" r="0" b="0"/>
                            <a:pathLst>
                              <a:path w="6350" h="444500">
                                <a:moveTo>
                                  <a:pt x="0" y="0"/>
                                </a:moveTo>
                                <a:lnTo>
                                  <a:pt x="6350" y="0"/>
                                </a:lnTo>
                                <a:lnTo>
                                  <a:pt x="6350" y="438150"/>
                                </a:lnTo>
                                <a:lnTo>
                                  <a:pt x="0" y="4445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48" name="Shape 56348"/>
                        <wps:cNvSpPr/>
                        <wps:spPr>
                          <a:xfrm>
                            <a:off x="6350" y="92605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49" name="Shape 56349"/>
                        <wps:cNvSpPr/>
                        <wps:spPr>
                          <a:xfrm>
                            <a:off x="6350" y="124990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4" name="Shape 34"/>
                        <wps:cNvSpPr/>
                        <wps:spPr>
                          <a:xfrm>
                            <a:off x="920750" y="926057"/>
                            <a:ext cx="6350" cy="330200"/>
                          </a:xfrm>
                          <a:custGeom>
                            <a:avLst/>
                            <a:gdLst/>
                            <a:ahLst/>
                            <a:cxnLst/>
                            <a:rect l="0" t="0" r="0" b="0"/>
                            <a:pathLst>
                              <a:path w="6350" h="330200">
                                <a:moveTo>
                                  <a:pt x="6350" y="0"/>
                                </a:moveTo>
                                <a:lnTo>
                                  <a:pt x="6350" y="330200"/>
                                </a:lnTo>
                                <a:lnTo>
                                  <a:pt x="0" y="33020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5" name="Shape 35"/>
                        <wps:cNvSpPr/>
                        <wps:spPr>
                          <a:xfrm>
                            <a:off x="6350" y="9260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50" name="Shape 56350"/>
                        <wps:cNvSpPr/>
                        <wps:spPr>
                          <a:xfrm>
                            <a:off x="927100" y="92605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51" name="Shape 56351"/>
                        <wps:cNvSpPr/>
                        <wps:spPr>
                          <a:xfrm>
                            <a:off x="927100" y="124990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8" name="Shape 38"/>
                        <wps:cNvSpPr/>
                        <wps:spPr>
                          <a:xfrm>
                            <a:off x="927100" y="9260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52" name="Shape 56352"/>
                        <wps:cNvSpPr/>
                        <wps:spPr>
                          <a:xfrm>
                            <a:off x="6350" y="125625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53" name="Shape 56353"/>
                        <wps:cNvSpPr/>
                        <wps:spPr>
                          <a:xfrm>
                            <a:off x="6350" y="169440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 name="Shape 41"/>
                        <wps:cNvSpPr/>
                        <wps:spPr>
                          <a:xfrm>
                            <a:off x="920750" y="1256257"/>
                            <a:ext cx="6350" cy="444500"/>
                          </a:xfrm>
                          <a:custGeom>
                            <a:avLst/>
                            <a:gdLst/>
                            <a:ahLst/>
                            <a:cxnLst/>
                            <a:rect l="0" t="0" r="0" b="0"/>
                            <a:pathLst>
                              <a:path w="6350" h="444500">
                                <a:moveTo>
                                  <a:pt x="6350" y="0"/>
                                </a:moveTo>
                                <a:lnTo>
                                  <a:pt x="6350" y="444500"/>
                                </a:lnTo>
                                <a:lnTo>
                                  <a:pt x="0" y="44450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2" name="Shape 42"/>
                        <wps:cNvSpPr/>
                        <wps:spPr>
                          <a:xfrm>
                            <a:off x="6350" y="1256257"/>
                            <a:ext cx="6350" cy="444500"/>
                          </a:xfrm>
                          <a:custGeom>
                            <a:avLst/>
                            <a:gdLst/>
                            <a:ahLst/>
                            <a:cxnLst/>
                            <a:rect l="0" t="0" r="0" b="0"/>
                            <a:pathLst>
                              <a:path w="6350" h="444500">
                                <a:moveTo>
                                  <a:pt x="0" y="0"/>
                                </a:moveTo>
                                <a:lnTo>
                                  <a:pt x="6350" y="0"/>
                                </a:lnTo>
                                <a:lnTo>
                                  <a:pt x="6350" y="438150"/>
                                </a:lnTo>
                                <a:lnTo>
                                  <a:pt x="0" y="4445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54" name="Shape 56354"/>
                        <wps:cNvSpPr/>
                        <wps:spPr>
                          <a:xfrm>
                            <a:off x="927100" y="125625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55" name="Shape 56355"/>
                        <wps:cNvSpPr/>
                        <wps:spPr>
                          <a:xfrm>
                            <a:off x="927100" y="169440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5" name="Shape 45"/>
                        <wps:cNvSpPr/>
                        <wps:spPr>
                          <a:xfrm>
                            <a:off x="927100" y="1256257"/>
                            <a:ext cx="6350" cy="444500"/>
                          </a:xfrm>
                          <a:custGeom>
                            <a:avLst/>
                            <a:gdLst/>
                            <a:ahLst/>
                            <a:cxnLst/>
                            <a:rect l="0" t="0" r="0" b="0"/>
                            <a:pathLst>
                              <a:path w="6350" h="444500">
                                <a:moveTo>
                                  <a:pt x="0" y="0"/>
                                </a:moveTo>
                                <a:lnTo>
                                  <a:pt x="6350" y="0"/>
                                </a:lnTo>
                                <a:lnTo>
                                  <a:pt x="6350" y="438150"/>
                                </a:lnTo>
                                <a:lnTo>
                                  <a:pt x="0" y="4445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56" name="Shape 56356"/>
                        <wps:cNvSpPr/>
                        <wps:spPr>
                          <a:xfrm>
                            <a:off x="6350" y="170075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57" name="Shape 56357"/>
                        <wps:cNvSpPr/>
                        <wps:spPr>
                          <a:xfrm>
                            <a:off x="6350" y="202460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8" name="Shape 48"/>
                        <wps:cNvSpPr/>
                        <wps:spPr>
                          <a:xfrm>
                            <a:off x="920750" y="1700757"/>
                            <a:ext cx="6350" cy="330200"/>
                          </a:xfrm>
                          <a:custGeom>
                            <a:avLst/>
                            <a:gdLst/>
                            <a:ahLst/>
                            <a:cxnLst/>
                            <a:rect l="0" t="0" r="0" b="0"/>
                            <a:pathLst>
                              <a:path w="6350" h="330200">
                                <a:moveTo>
                                  <a:pt x="6350" y="0"/>
                                </a:moveTo>
                                <a:lnTo>
                                  <a:pt x="6350" y="330200"/>
                                </a:lnTo>
                                <a:lnTo>
                                  <a:pt x="0" y="33020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9" name="Shape 49"/>
                        <wps:cNvSpPr/>
                        <wps:spPr>
                          <a:xfrm>
                            <a:off x="6350" y="17007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58" name="Shape 56358"/>
                        <wps:cNvSpPr/>
                        <wps:spPr>
                          <a:xfrm>
                            <a:off x="927100" y="170075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59" name="Shape 56359"/>
                        <wps:cNvSpPr/>
                        <wps:spPr>
                          <a:xfrm>
                            <a:off x="927100" y="202460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2" name="Shape 52"/>
                        <wps:cNvSpPr/>
                        <wps:spPr>
                          <a:xfrm>
                            <a:off x="927100" y="17007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60" name="Shape 56360"/>
                        <wps:cNvSpPr/>
                        <wps:spPr>
                          <a:xfrm>
                            <a:off x="6350" y="203095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61" name="Shape 56361"/>
                        <wps:cNvSpPr/>
                        <wps:spPr>
                          <a:xfrm>
                            <a:off x="6350" y="235480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 name="Shape 55"/>
                        <wps:cNvSpPr/>
                        <wps:spPr>
                          <a:xfrm>
                            <a:off x="920750" y="2030957"/>
                            <a:ext cx="6350" cy="330200"/>
                          </a:xfrm>
                          <a:custGeom>
                            <a:avLst/>
                            <a:gdLst/>
                            <a:ahLst/>
                            <a:cxnLst/>
                            <a:rect l="0" t="0" r="0" b="0"/>
                            <a:pathLst>
                              <a:path w="6350" h="330200">
                                <a:moveTo>
                                  <a:pt x="6350" y="0"/>
                                </a:moveTo>
                                <a:lnTo>
                                  <a:pt x="6350" y="330200"/>
                                </a:lnTo>
                                <a:lnTo>
                                  <a:pt x="0" y="33020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6" name="Shape 56"/>
                        <wps:cNvSpPr/>
                        <wps:spPr>
                          <a:xfrm>
                            <a:off x="6350" y="20309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62" name="Shape 56362"/>
                        <wps:cNvSpPr/>
                        <wps:spPr>
                          <a:xfrm>
                            <a:off x="927100" y="203095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63" name="Shape 56363"/>
                        <wps:cNvSpPr/>
                        <wps:spPr>
                          <a:xfrm>
                            <a:off x="927100" y="235480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9" name="Shape 59"/>
                        <wps:cNvSpPr/>
                        <wps:spPr>
                          <a:xfrm>
                            <a:off x="927100" y="20309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64" name="Shape 56364"/>
                        <wps:cNvSpPr/>
                        <wps:spPr>
                          <a:xfrm>
                            <a:off x="6350" y="236115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65" name="Shape 56365"/>
                        <wps:cNvSpPr/>
                        <wps:spPr>
                          <a:xfrm>
                            <a:off x="6350" y="268500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62" name="Shape 62"/>
                        <wps:cNvSpPr/>
                        <wps:spPr>
                          <a:xfrm>
                            <a:off x="920750" y="2361157"/>
                            <a:ext cx="6350" cy="330200"/>
                          </a:xfrm>
                          <a:custGeom>
                            <a:avLst/>
                            <a:gdLst/>
                            <a:ahLst/>
                            <a:cxnLst/>
                            <a:rect l="0" t="0" r="0" b="0"/>
                            <a:pathLst>
                              <a:path w="6350" h="330200">
                                <a:moveTo>
                                  <a:pt x="6350" y="0"/>
                                </a:moveTo>
                                <a:lnTo>
                                  <a:pt x="6350" y="330200"/>
                                </a:lnTo>
                                <a:lnTo>
                                  <a:pt x="0" y="33020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63" name="Shape 63"/>
                        <wps:cNvSpPr/>
                        <wps:spPr>
                          <a:xfrm>
                            <a:off x="6350" y="23611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66" name="Shape 56366"/>
                        <wps:cNvSpPr/>
                        <wps:spPr>
                          <a:xfrm>
                            <a:off x="927100" y="236115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67" name="Shape 56367"/>
                        <wps:cNvSpPr/>
                        <wps:spPr>
                          <a:xfrm>
                            <a:off x="927100" y="268500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66" name="Shape 66"/>
                        <wps:cNvSpPr/>
                        <wps:spPr>
                          <a:xfrm>
                            <a:off x="927100" y="23611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68" name="Shape 56368"/>
                        <wps:cNvSpPr/>
                        <wps:spPr>
                          <a:xfrm>
                            <a:off x="6350" y="269135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69" name="Shape 56369"/>
                        <wps:cNvSpPr/>
                        <wps:spPr>
                          <a:xfrm>
                            <a:off x="6350" y="301520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69" name="Shape 69"/>
                        <wps:cNvSpPr/>
                        <wps:spPr>
                          <a:xfrm>
                            <a:off x="920750" y="2691357"/>
                            <a:ext cx="6350" cy="330200"/>
                          </a:xfrm>
                          <a:custGeom>
                            <a:avLst/>
                            <a:gdLst/>
                            <a:ahLst/>
                            <a:cxnLst/>
                            <a:rect l="0" t="0" r="0" b="0"/>
                            <a:pathLst>
                              <a:path w="6350" h="330200">
                                <a:moveTo>
                                  <a:pt x="6350" y="0"/>
                                </a:moveTo>
                                <a:lnTo>
                                  <a:pt x="6350" y="330200"/>
                                </a:lnTo>
                                <a:lnTo>
                                  <a:pt x="0" y="33020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0" name="Shape 70"/>
                        <wps:cNvSpPr/>
                        <wps:spPr>
                          <a:xfrm>
                            <a:off x="6350" y="26913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70" name="Shape 56370"/>
                        <wps:cNvSpPr/>
                        <wps:spPr>
                          <a:xfrm>
                            <a:off x="927100" y="269135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71" name="Shape 56371"/>
                        <wps:cNvSpPr/>
                        <wps:spPr>
                          <a:xfrm>
                            <a:off x="927100" y="301520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3" name="Shape 73"/>
                        <wps:cNvSpPr/>
                        <wps:spPr>
                          <a:xfrm>
                            <a:off x="927100" y="26913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72" name="Shape 56372"/>
                        <wps:cNvSpPr/>
                        <wps:spPr>
                          <a:xfrm>
                            <a:off x="6350" y="302155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73" name="Shape 56373"/>
                        <wps:cNvSpPr/>
                        <wps:spPr>
                          <a:xfrm>
                            <a:off x="6350" y="3345407"/>
                            <a:ext cx="920750" cy="9144"/>
                          </a:xfrm>
                          <a:custGeom>
                            <a:avLst/>
                            <a:gdLst/>
                            <a:ahLst/>
                            <a:cxnLst/>
                            <a:rect l="0" t="0" r="0" b="0"/>
                            <a:pathLst>
                              <a:path w="920750" h="9144">
                                <a:moveTo>
                                  <a:pt x="0" y="0"/>
                                </a:moveTo>
                                <a:lnTo>
                                  <a:pt x="920750" y="0"/>
                                </a:lnTo>
                                <a:lnTo>
                                  <a:pt x="9207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6" name="Shape 76"/>
                        <wps:cNvSpPr/>
                        <wps:spPr>
                          <a:xfrm>
                            <a:off x="920750" y="3021557"/>
                            <a:ext cx="6350" cy="330200"/>
                          </a:xfrm>
                          <a:custGeom>
                            <a:avLst/>
                            <a:gdLst/>
                            <a:ahLst/>
                            <a:cxnLst/>
                            <a:rect l="0" t="0" r="0" b="0"/>
                            <a:pathLst>
                              <a:path w="6350" h="330200">
                                <a:moveTo>
                                  <a:pt x="6350" y="0"/>
                                </a:moveTo>
                                <a:lnTo>
                                  <a:pt x="6350" y="330200"/>
                                </a:lnTo>
                                <a:lnTo>
                                  <a:pt x="0" y="33020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7" name="Shape 77"/>
                        <wps:cNvSpPr/>
                        <wps:spPr>
                          <a:xfrm>
                            <a:off x="6350" y="30215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74" name="Shape 56374"/>
                        <wps:cNvSpPr/>
                        <wps:spPr>
                          <a:xfrm>
                            <a:off x="927100" y="302155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375" name="Shape 56375"/>
                        <wps:cNvSpPr/>
                        <wps:spPr>
                          <a:xfrm>
                            <a:off x="927100" y="3345407"/>
                            <a:ext cx="6070599" cy="9144"/>
                          </a:xfrm>
                          <a:custGeom>
                            <a:avLst/>
                            <a:gdLst/>
                            <a:ahLst/>
                            <a:cxnLst/>
                            <a:rect l="0" t="0" r="0" b="0"/>
                            <a:pathLst>
                              <a:path w="6070599" h="9144">
                                <a:moveTo>
                                  <a:pt x="0" y="0"/>
                                </a:moveTo>
                                <a:lnTo>
                                  <a:pt x="6070599" y="0"/>
                                </a:lnTo>
                                <a:lnTo>
                                  <a:pt x="60705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0" name="Shape 80"/>
                        <wps:cNvSpPr/>
                        <wps:spPr>
                          <a:xfrm>
                            <a:off x="927100" y="3021557"/>
                            <a:ext cx="6350" cy="330200"/>
                          </a:xfrm>
                          <a:custGeom>
                            <a:avLst/>
                            <a:gdLst/>
                            <a:ahLst/>
                            <a:cxnLst/>
                            <a:rect l="0" t="0" r="0" b="0"/>
                            <a:pathLst>
                              <a:path w="6350" h="330200">
                                <a:moveTo>
                                  <a:pt x="0" y="0"/>
                                </a:moveTo>
                                <a:lnTo>
                                  <a:pt x="6350" y="0"/>
                                </a:lnTo>
                                <a:lnTo>
                                  <a:pt x="6350" y="323850"/>
                                </a:lnTo>
                                <a:lnTo>
                                  <a:pt x="0" y="3302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92" name="Rectangle 92"/>
                        <wps:cNvSpPr/>
                        <wps:spPr>
                          <a:xfrm>
                            <a:off x="1838424" y="0"/>
                            <a:ext cx="1743995" cy="120744"/>
                          </a:xfrm>
                          <a:prstGeom prst="rect">
                            <a:avLst/>
                          </a:prstGeom>
                          <a:ln>
                            <a:noFill/>
                          </a:ln>
                        </wps:spPr>
                        <wps:txbx>
                          <w:txbxContent>
                            <w:p w:rsidR="00794DBD" w:rsidRDefault="008E4F14">
                              <w:pPr>
                                <w:spacing w:after="160" w:line="259" w:lineRule="auto"/>
                                <w:ind w:left="0" w:right="0" w:firstLine="0"/>
                                <w:jc w:val="left"/>
                              </w:pPr>
                              <w:r>
                                <w:rPr>
                                  <w:b/>
                                </w:rPr>
                                <w:t xml:space="preserve">EDITAL DE LICITAÇÃO Nº </w:t>
                              </w:r>
                            </w:p>
                          </w:txbxContent>
                        </wps:txbx>
                        <wps:bodyPr horzOverflow="overflow" vert="horz" lIns="0" tIns="0" rIns="0" bIns="0" rtlCol="0">
                          <a:noAutofit/>
                        </wps:bodyPr>
                      </wps:wsp>
                      <wps:wsp>
                        <wps:cNvPr id="94" name="Rectangle 94"/>
                        <wps:cNvSpPr/>
                        <wps:spPr>
                          <a:xfrm>
                            <a:off x="3149699" y="0"/>
                            <a:ext cx="510491" cy="120744"/>
                          </a:xfrm>
                          <a:prstGeom prst="rect">
                            <a:avLst/>
                          </a:prstGeom>
                          <a:ln>
                            <a:noFill/>
                          </a:ln>
                        </wps:spPr>
                        <wps:txbx>
                          <w:txbxContent>
                            <w:p w:rsidR="00794DBD" w:rsidRDefault="008E4F14">
                              <w:pPr>
                                <w:spacing w:after="160" w:line="259" w:lineRule="auto"/>
                                <w:ind w:left="0" w:right="0" w:firstLine="0"/>
                                <w:jc w:val="left"/>
                              </w:pPr>
                              <w:r>
                                <w:rPr>
                                  <w:b/>
                                </w:rPr>
                                <w:t>000/2021</w:t>
                              </w:r>
                            </w:p>
                          </w:txbxContent>
                        </wps:txbx>
                        <wps:bodyPr horzOverflow="overflow" vert="horz" lIns="0" tIns="0" rIns="0" bIns="0" rtlCol="0">
                          <a:noAutofit/>
                        </wps:bodyPr>
                      </wps:wsp>
                      <wps:wsp>
                        <wps:cNvPr id="96" name="Rectangle 96"/>
                        <wps:cNvSpPr/>
                        <wps:spPr>
                          <a:xfrm>
                            <a:off x="3533477" y="0"/>
                            <a:ext cx="2094813" cy="120744"/>
                          </a:xfrm>
                          <a:prstGeom prst="rect">
                            <a:avLst/>
                          </a:prstGeom>
                          <a:ln>
                            <a:noFill/>
                          </a:ln>
                        </wps:spPr>
                        <wps:txbx>
                          <w:txbxContent>
                            <w:p w:rsidR="00794DBD" w:rsidRDefault="008E4F14">
                              <w:pPr>
                                <w:spacing w:after="160" w:line="259" w:lineRule="auto"/>
                                <w:ind w:left="0" w:right="0" w:firstLine="0"/>
                                <w:jc w:val="left"/>
                              </w:pPr>
                              <w:r>
                                <w:rPr>
                                  <w:b/>
                                </w:rPr>
                                <w:t xml:space="preserve"> – CONSELHO ESCOLAR _______</w:t>
                              </w:r>
                            </w:p>
                          </w:txbxContent>
                        </wps:txbx>
                        <wps:bodyPr horzOverflow="overflow" vert="horz" lIns="0" tIns="0" rIns="0" bIns="0" rtlCol="0">
                          <a:noAutofit/>
                        </wps:bodyPr>
                      </wps:wsp>
                      <wps:wsp>
                        <wps:cNvPr id="97" name="Rectangle 97"/>
                        <wps:cNvSpPr/>
                        <wps:spPr>
                          <a:xfrm>
                            <a:off x="63500" y="279399"/>
                            <a:ext cx="953418" cy="120744"/>
                          </a:xfrm>
                          <a:prstGeom prst="rect">
                            <a:avLst/>
                          </a:prstGeom>
                          <a:ln>
                            <a:noFill/>
                          </a:ln>
                        </wps:spPr>
                        <wps:txbx>
                          <w:txbxContent>
                            <w:p w:rsidR="00794DBD" w:rsidRDefault="008E4F14">
                              <w:pPr>
                                <w:spacing w:after="160" w:line="259" w:lineRule="auto"/>
                                <w:ind w:left="0" w:right="0" w:firstLine="0"/>
                                <w:jc w:val="left"/>
                              </w:pPr>
                              <w:r>
                                <w:rPr>
                                  <w:b/>
                                </w:rPr>
                                <w:t>MODALIDADE</w:t>
                              </w:r>
                            </w:p>
                          </w:txbxContent>
                        </wps:txbx>
                        <wps:bodyPr horzOverflow="overflow" vert="horz" lIns="0" tIns="0" rIns="0" bIns="0" rtlCol="0">
                          <a:noAutofit/>
                        </wps:bodyPr>
                      </wps:wsp>
                      <wps:wsp>
                        <wps:cNvPr id="98" name="Rectangle 98"/>
                        <wps:cNvSpPr/>
                        <wps:spPr>
                          <a:xfrm>
                            <a:off x="933450" y="279399"/>
                            <a:ext cx="637701" cy="120744"/>
                          </a:xfrm>
                          <a:prstGeom prst="rect">
                            <a:avLst/>
                          </a:prstGeom>
                          <a:ln>
                            <a:noFill/>
                          </a:ln>
                        </wps:spPr>
                        <wps:txbx>
                          <w:txbxContent>
                            <w:p w:rsidR="00794DBD" w:rsidRDefault="008E4F14">
                              <w:pPr>
                                <w:spacing w:after="160" w:line="259" w:lineRule="auto"/>
                                <w:ind w:left="0" w:right="0" w:firstLine="0"/>
                                <w:jc w:val="left"/>
                              </w:pPr>
                              <w:r>
                                <w:rPr>
                                  <w:b/>
                                </w:rPr>
                                <w:t xml:space="preserve">Convite nº </w:t>
                              </w:r>
                            </w:p>
                          </w:txbxContent>
                        </wps:txbx>
                        <wps:bodyPr horzOverflow="overflow" vert="horz" lIns="0" tIns="0" rIns="0" bIns="0" rtlCol="0">
                          <a:noAutofit/>
                        </wps:bodyPr>
                      </wps:wsp>
                      <wps:wsp>
                        <wps:cNvPr id="100" name="Rectangle 100"/>
                        <wps:cNvSpPr/>
                        <wps:spPr>
                          <a:xfrm>
                            <a:off x="1412875" y="279399"/>
                            <a:ext cx="510491" cy="120744"/>
                          </a:xfrm>
                          <a:prstGeom prst="rect">
                            <a:avLst/>
                          </a:prstGeom>
                          <a:ln>
                            <a:noFill/>
                          </a:ln>
                        </wps:spPr>
                        <wps:txbx>
                          <w:txbxContent>
                            <w:p w:rsidR="00794DBD" w:rsidRDefault="008E4F14">
                              <w:pPr>
                                <w:spacing w:after="160" w:line="259" w:lineRule="auto"/>
                                <w:ind w:left="0" w:right="0" w:firstLine="0"/>
                                <w:jc w:val="left"/>
                              </w:pPr>
                              <w:r>
                                <w:rPr>
                                  <w:b/>
                                </w:rPr>
                                <w:t>000/2021</w:t>
                              </w:r>
                            </w:p>
                          </w:txbxContent>
                        </wps:txbx>
                        <wps:bodyPr horzOverflow="overflow" vert="horz" lIns="0" tIns="0" rIns="0" bIns="0" rtlCol="0">
                          <a:noAutofit/>
                        </wps:bodyPr>
                      </wps:wsp>
                      <wps:wsp>
                        <wps:cNvPr id="101" name="Rectangle 101"/>
                        <wps:cNvSpPr/>
                        <wps:spPr>
                          <a:xfrm>
                            <a:off x="12700" y="609599"/>
                            <a:ext cx="584323" cy="120744"/>
                          </a:xfrm>
                          <a:prstGeom prst="rect">
                            <a:avLst/>
                          </a:prstGeom>
                          <a:ln>
                            <a:noFill/>
                          </a:ln>
                        </wps:spPr>
                        <wps:txbx>
                          <w:txbxContent>
                            <w:p w:rsidR="00794DBD" w:rsidRDefault="008E4F14">
                              <w:pPr>
                                <w:spacing w:after="160" w:line="259" w:lineRule="auto"/>
                                <w:ind w:left="0" w:right="0" w:firstLine="0"/>
                                <w:jc w:val="left"/>
                              </w:pPr>
                              <w:r>
                                <w:rPr>
                                  <w:b/>
                                </w:rPr>
                                <w:t>DATA DE</w:t>
                              </w:r>
                            </w:p>
                          </w:txbxContent>
                        </wps:txbx>
                        <wps:bodyPr horzOverflow="overflow" vert="horz" lIns="0" tIns="0" rIns="0" bIns="0" rtlCol="0">
                          <a:noAutofit/>
                        </wps:bodyPr>
                      </wps:wsp>
                      <wps:wsp>
                        <wps:cNvPr id="102" name="Rectangle 102"/>
                        <wps:cNvSpPr/>
                        <wps:spPr>
                          <a:xfrm>
                            <a:off x="12700" y="723899"/>
                            <a:ext cx="753563" cy="120744"/>
                          </a:xfrm>
                          <a:prstGeom prst="rect">
                            <a:avLst/>
                          </a:prstGeom>
                          <a:ln>
                            <a:noFill/>
                          </a:ln>
                        </wps:spPr>
                        <wps:txbx>
                          <w:txbxContent>
                            <w:p w:rsidR="00794DBD" w:rsidRDefault="008E4F14">
                              <w:pPr>
                                <w:spacing w:after="160" w:line="259" w:lineRule="auto"/>
                                <w:ind w:left="0" w:right="0" w:firstLine="0"/>
                                <w:jc w:val="left"/>
                              </w:pPr>
                              <w:r>
                                <w:rPr>
                                  <w:b/>
                                </w:rPr>
                                <w:t>ABERTURA</w:t>
                              </w:r>
                            </w:p>
                          </w:txbxContent>
                        </wps:txbx>
                        <wps:bodyPr horzOverflow="overflow" vert="horz" lIns="0" tIns="0" rIns="0" bIns="0" rtlCol="0">
                          <a:noAutofit/>
                        </wps:bodyPr>
                      </wps:wsp>
                      <wps:wsp>
                        <wps:cNvPr id="56376" name="Shape 56376"/>
                        <wps:cNvSpPr/>
                        <wps:spPr>
                          <a:xfrm>
                            <a:off x="933450" y="646657"/>
                            <a:ext cx="457200" cy="107950"/>
                          </a:xfrm>
                          <a:custGeom>
                            <a:avLst/>
                            <a:gdLst/>
                            <a:ahLst/>
                            <a:cxnLst/>
                            <a:rect l="0" t="0" r="0" b="0"/>
                            <a:pathLst>
                              <a:path w="457200" h="107950">
                                <a:moveTo>
                                  <a:pt x="0" y="0"/>
                                </a:moveTo>
                                <a:lnTo>
                                  <a:pt x="457200" y="0"/>
                                </a:lnTo>
                                <a:lnTo>
                                  <a:pt x="457200" y="107950"/>
                                </a:lnTo>
                                <a:lnTo>
                                  <a:pt x="0" y="10795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04" name="Rectangle 104"/>
                        <wps:cNvSpPr/>
                        <wps:spPr>
                          <a:xfrm>
                            <a:off x="933450" y="666749"/>
                            <a:ext cx="608076" cy="120744"/>
                          </a:xfrm>
                          <a:prstGeom prst="rect">
                            <a:avLst/>
                          </a:prstGeom>
                          <a:ln>
                            <a:noFill/>
                          </a:ln>
                        </wps:spPr>
                        <wps:txbx>
                          <w:txbxContent>
                            <w:p w:rsidR="00794DBD" w:rsidRDefault="008E4F14">
                              <w:pPr>
                                <w:spacing w:after="160" w:line="259" w:lineRule="auto"/>
                                <w:ind w:left="0" w:right="0" w:firstLine="0"/>
                                <w:jc w:val="left"/>
                              </w:pPr>
                              <w:r>
                                <w:rPr>
                                  <w:b/>
                                </w:rPr>
                                <w:t>00.00.2021</w:t>
                              </w:r>
                            </w:p>
                          </w:txbxContent>
                        </wps:txbx>
                        <wps:bodyPr horzOverflow="overflow" vert="horz" lIns="0" tIns="0" rIns="0" bIns="0" rtlCol="0">
                          <a:noAutofit/>
                        </wps:bodyPr>
                      </wps:wsp>
                      <wps:wsp>
                        <wps:cNvPr id="105" name="Rectangle 105"/>
                        <wps:cNvSpPr/>
                        <wps:spPr>
                          <a:xfrm>
                            <a:off x="12700" y="1054099"/>
                            <a:ext cx="660662" cy="120744"/>
                          </a:xfrm>
                          <a:prstGeom prst="rect">
                            <a:avLst/>
                          </a:prstGeom>
                          <a:ln>
                            <a:noFill/>
                          </a:ln>
                        </wps:spPr>
                        <wps:txbx>
                          <w:txbxContent>
                            <w:p w:rsidR="00794DBD" w:rsidRDefault="008E4F14">
                              <w:pPr>
                                <w:spacing w:after="160" w:line="259" w:lineRule="auto"/>
                                <w:ind w:left="0" w:right="0" w:firstLine="0"/>
                                <w:jc w:val="left"/>
                              </w:pPr>
                              <w:r>
                                <w:rPr>
                                  <w:b/>
                                </w:rPr>
                                <w:t>HORÁRIO</w:t>
                              </w:r>
                            </w:p>
                          </w:txbxContent>
                        </wps:txbx>
                        <wps:bodyPr horzOverflow="overflow" vert="horz" lIns="0" tIns="0" rIns="0" bIns="0" rtlCol="0">
                          <a:noAutofit/>
                        </wps:bodyPr>
                      </wps:wsp>
                      <wps:wsp>
                        <wps:cNvPr id="56377" name="Shape 56377"/>
                        <wps:cNvSpPr/>
                        <wps:spPr>
                          <a:xfrm>
                            <a:off x="933450" y="1034007"/>
                            <a:ext cx="431800" cy="107950"/>
                          </a:xfrm>
                          <a:custGeom>
                            <a:avLst/>
                            <a:gdLst/>
                            <a:ahLst/>
                            <a:cxnLst/>
                            <a:rect l="0" t="0" r="0" b="0"/>
                            <a:pathLst>
                              <a:path w="431800" h="107950">
                                <a:moveTo>
                                  <a:pt x="0" y="0"/>
                                </a:moveTo>
                                <a:lnTo>
                                  <a:pt x="431800" y="0"/>
                                </a:lnTo>
                                <a:lnTo>
                                  <a:pt x="431800" y="107950"/>
                                </a:lnTo>
                                <a:lnTo>
                                  <a:pt x="0" y="10795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4276" name="Rectangle 44276"/>
                        <wps:cNvSpPr/>
                        <wps:spPr>
                          <a:xfrm>
                            <a:off x="933450" y="1054099"/>
                            <a:ext cx="135128" cy="120744"/>
                          </a:xfrm>
                          <a:prstGeom prst="rect">
                            <a:avLst/>
                          </a:prstGeom>
                          <a:ln>
                            <a:noFill/>
                          </a:ln>
                        </wps:spPr>
                        <wps:txbx>
                          <w:txbxContent>
                            <w:p w:rsidR="00794DBD" w:rsidRDefault="008E4F14">
                              <w:pPr>
                                <w:spacing w:after="160" w:line="259" w:lineRule="auto"/>
                                <w:ind w:left="0" w:right="0" w:firstLine="0"/>
                                <w:jc w:val="left"/>
                              </w:pPr>
                              <w:r>
                                <w:rPr>
                                  <w:b/>
                                </w:rPr>
                                <w:t>00</w:t>
                              </w:r>
                            </w:p>
                          </w:txbxContent>
                        </wps:txbx>
                        <wps:bodyPr horzOverflow="overflow" vert="horz" lIns="0" tIns="0" rIns="0" bIns="0" rtlCol="0">
                          <a:noAutofit/>
                        </wps:bodyPr>
                      </wps:wsp>
                      <wps:wsp>
                        <wps:cNvPr id="44277" name="Rectangle 44277"/>
                        <wps:cNvSpPr/>
                        <wps:spPr>
                          <a:xfrm>
                            <a:off x="1035050" y="1054099"/>
                            <a:ext cx="435537" cy="120744"/>
                          </a:xfrm>
                          <a:prstGeom prst="rect">
                            <a:avLst/>
                          </a:prstGeom>
                          <a:ln>
                            <a:noFill/>
                          </a:ln>
                        </wps:spPr>
                        <wps:txbx>
                          <w:txbxContent>
                            <w:p w:rsidR="00794DBD" w:rsidRDefault="008E4F14">
                              <w:pPr>
                                <w:spacing w:after="160" w:line="259" w:lineRule="auto"/>
                                <w:ind w:left="0" w:right="0" w:firstLine="0"/>
                                <w:jc w:val="left"/>
                              </w:pPr>
                              <w:r>
                                <w:rPr>
                                  <w:b/>
                                </w:rPr>
                                <w:t>h00min</w:t>
                              </w:r>
                            </w:p>
                          </w:txbxContent>
                        </wps:txbx>
                        <wps:bodyPr horzOverflow="overflow" vert="horz" lIns="0" tIns="0" rIns="0" bIns="0" rtlCol="0">
                          <a:noAutofit/>
                        </wps:bodyPr>
                      </wps:wsp>
                      <wps:wsp>
                        <wps:cNvPr id="108" name="Rectangle 108"/>
                        <wps:cNvSpPr/>
                        <wps:spPr>
                          <a:xfrm>
                            <a:off x="12700" y="1441449"/>
                            <a:ext cx="545724" cy="120744"/>
                          </a:xfrm>
                          <a:prstGeom prst="rect">
                            <a:avLst/>
                          </a:prstGeom>
                          <a:ln>
                            <a:noFill/>
                          </a:ln>
                        </wps:spPr>
                        <wps:txbx>
                          <w:txbxContent>
                            <w:p w:rsidR="00794DBD" w:rsidRDefault="008E4F14">
                              <w:pPr>
                                <w:spacing w:after="160" w:line="259" w:lineRule="auto"/>
                                <w:ind w:left="0" w:right="0" w:firstLine="0"/>
                                <w:jc w:val="left"/>
                              </w:pPr>
                              <w:r>
                                <w:rPr>
                                  <w:b/>
                                </w:rPr>
                                <w:t>OBJETO</w:t>
                              </w:r>
                            </w:p>
                          </w:txbxContent>
                        </wps:txbx>
                        <wps:bodyPr horzOverflow="overflow" vert="horz" lIns="0" tIns="0" rIns="0" bIns="0" rtlCol="0">
                          <a:noAutofit/>
                        </wps:bodyPr>
                      </wps:wsp>
                      <wps:wsp>
                        <wps:cNvPr id="56378" name="Shape 56378"/>
                        <wps:cNvSpPr/>
                        <wps:spPr>
                          <a:xfrm>
                            <a:off x="933450" y="1364207"/>
                            <a:ext cx="6064249" cy="107950"/>
                          </a:xfrm>
                          <a:custGeom>
                            <a:avLst/>
                            <a:gdLst/>
                            <a:ahLst/>
                            <a:cxnLst/>
                            <a:rect l="0" t="0" r="0" b="0"/>
                            <a:pathLst>
                              <a:path w="6064249" h="107950">
                                <a:moveTo>
                                  <a:pt x="0" y="0"/>
                                </a:moveTo>
                                <a:lnTo>
                                  <a:pt x="6064249" y="0"/>
                                </a:lnTo>
                                <a:lnTo>
                                  <a:pt x="6064249" y="107950"/>
                                </a:lnTo>
                                <a:lnTo>
                                  <a:pt x="0" y="10795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10" name="Rectangle 110"/>
                        <wps:cNvSpPr/>
                        <wps:spPr>
                          <a:xfrm>
                            <a:off x="933450" y="1384299"/>
                            <a:ext cx="8111505" cy="120744"/>
                          </a:xfrm>
                          <a:prstGeom prst="rect">
                            <a:avLst/>
                          </a:prstGeom>
                          <a:ln>
                            <a:noFill/>
                          </a:ln>
                        </wps:spPr>
                        <wps:txbx>
                          <w:txbxContent>
                            <w:p w:rsidR="00794DBD" w:rsidRDefault="008E4F14">
                              <w:pPr>
                                <w:spacing w:after="160" w:line="259" w:lineRule="auto"/>
                                <w:ind w:left="0" w:right="0" w:firstLine="0"/>
                                <w:jc w:val="left"/>
                              </w:pPr>
                              <w:r>
                                <w:rPr>
                                  <w:b/>
                                </w:rPr>
                                <w:t>Contratação de pessoa jurídica de engenharia para REFORMA e Ampliação  no Colégio Estadual ___________, no município de ______-GO</w:t>
                              </w:r>
                            </w:p>
                          </w:txbxContent>
                        </wps:txbx>
                        <wps:bodyPr horzOverflow="overflow" vert="horz" lIns="0" tIns="0" rIns="0" bIns="0" rtlCol="0">
                          <a:noAutofit/>
                        </wps:bodyPr>
                      </wps:wsp>
                      <wps:wsp>
                        <wps:cNvPr id="111" name="Rectangle 111"/>
                        <wps:cNvSpPr/>
                        <wps:spPr>
                          <a:xfrm>
                            <a:off x="933450" y="1496962"/>
                            <a:ext cx="5252968" cy="122922"/>
                          </a:xfrm>
                          <a:prstGeom prst="rect">
                            <a:avLst/>
                          </a:prstGeom>
                          <a:ln>
                            <a:noFill/>
                          </a:ln>
                        </wps:spPr>
                        <wps:txbx>
                          <w:txbxContent>
                            <w:p w:rsidR="00794DBD" w:rsidRDefault="008E4F14">
                              <w:pPr>
                                <w:spacing w:after="160" w:line="259" w:lineRule="auto"/>
                                <w:ind w:left="0" w:right="0" w:firstLine="0"/>
                                <w:jc w:val="left"/>
                              </w:pPr>
                              <w:r>
                                <w:t>Descritivo e Cronograma Físico-financeiro, que integram este edital, independente de transcrição</w:t>
                              </w:r>
                            </w:p>
                          </w:txbxContent>
                        </wps:txbx>
                        <wps:bodyPr horzOverflow="overflow" vert="horz" lIns="0" tIns="0" rIns="0" bIns="0" rtlCol="0">
                          <a:noAutofit/>
                        </wps:bodyPr>
                      </wps:wsp>
                      <wps:wsp>
                        <wps:cNvPr id="112" name="Rectangle 112"/>
                        <wps:cNvSpPr/>
                        <wps:spPr>
                          <a:xfrm>
                            <a:off x="12700" y="1828799"/>
                            <a:ext cx="330364" cy="120744"/>
                          </a:xfrm>
                          <a:prstGeom prst="rect">
                            <a:avLst/>
                          </a:prstGeom>
                          <a:ln>
                            <a:noFill/>
                          </a:ln>
                        </wps:spPr>
                        <wps:txbx>
                          <w:txbxContent>
                            <w:p w:rsidR="00794DBD" w:rsidRDefault="008E4F14">
                              <w:pPr>
                                <w:spacing w:after="160" w:line="259" w:lineRule="auto"/>
                                <w:ind w:left="0" w:right="0" w:firstLine="0"/>
                                <w:jc w:val="left"/>
                              </w:pPr>
                              <w:r>
                                <w:rPr>
                                  <w:b/>
                                </w:rPr>
                                <w:t>TIPO</w:t>
                              </w:r>
                            </w:p>
                          </w:txbxContent>
                        </wps:txbx>
                        <wps:bodyPr horzOverflow="overflow" vert="horz" lIns="0" tIns="0" rIns="0" bIns="0" rtlCol="0">
                          <a:noAutofit/>
                        </wps:bodyPr>
                      </wps:wsp>
                      <wps:wsp>
                        <wps:cNvPr id="113" name="Rectangle 113"/>
                        <wps:cNvSpPr/>
                        <wps:spPr>
                          <a:xfrm>
                            <a:off x="933450" y="1828799"/>
                            <a:ext cx="3596331" cy="120744"/>
                          </a:xfrm>
                          <a:prstGeom prst="rect">
                            <a:avLst/>
                          </a:prstGeom>
                          <a:ln>
                            <a:noFill/>
                          </a:ln>
                        </wps:spPr>
                        <wps:txbx>
                          <w:txbxContent>
                            <w:p w:rsidR="00794DBD" w:rsidRDefault="008E4F14">
                              <w:pPr>
                                <w:spacing w:after="160" w:line="259" w:lineRule="auto"/>
                                <w:ind w:left="0" w:right="0" w:firstLine="0"/>
                                <w:jc w:val="left"/>
                              </w:pPr>
                              <w:r>
                                <w:rPr>
                                  <w:b/>
                                </w:rPr>
                                <w:t>Menor preço, regim</w:t>
                              </w:r>
                              <w:r>
                                <w:rPr>
                                  <w:b/>
                                </w:rPr>
                                <w:t>e de execução empreitada por preço global</w:t>
                              </w:r>
                            </w:p>
                          </w:txbxContent>
                        </wps:txbx>
                        <wps:bodyPr horzOverflow="overflow" vert="horz" lIns="0" tIns="0" rIns="0" bIns="0" rtlCol="0">
                          <a:noAutofit/>
                        </wps:bodyPr>
                      </wps:wsp>
                      <wps:wsp>
                        <wps:cNvPr id="114" name="Rectangle 114"/>
                        <wps:cNvSpPr/>
                        <wps:spPr>
                          <a:xfrm>
                            <a:off x="12700" y="2158999"/>
                            <a:ext cx="480536" cy="120744"/>
                          </a:xfrm>
                          <a:prstGeom prst="rect">
                            <a:avLst/>
                          </a:prstGeom>
                          <a:ln>
                            <a:noFill/>
                          </a:ln>
                        </wps:spPr>
                        <wps:txbx>
                          <w:txbxContent>
                            <w:p w:rsidR="00794DBD" w:rsidRDefault="008E4F14">
                              <w:pPr>
                                <w:spacing w:after="160" w:line="259" w:lineRule="auto"/>
                                <w:ind w:left="0" w:right="0" w:firstLine="0"/>
                                <w:jc w:val="left"/>
                              </w:pPr>
                              <w:r>
                                <w:rPr>
                                  <w:b/>
                                </w:rPr>
                                <w:t>LOCAL</w:t>
                              </w:r>
                            </w:p>
                          </w:txbxContent>
                        </wps:txbx>
                        <wps:bodyPr horzOverflow="overflow" vert="horz" lIns="0" tIns="0" rIns="0" bIns="0" rtlCol="0">
                          <a:noAutofit/>
                        </wps:bodyPr>
                      </wps:wsp>
                      <wps:wsp>
                        <wps:cNvPr id="56379" name="Shape 56379"/>
                        <wps:cNvSpPr/>
                        <wps:spPr>
                          <a:xfrm>
                            <a:off x="933450" y="2138907"/>
                            <a:ext cx="1225550" cy="107950"/>
                          </a:xfrm>
                          <a:custGeom>
                            <a:avLst/>
                            <a:gdLst/>
                            <a:ahLst/>
                            <a:cxnLst/>
                            <a:rect l="0" t="0" r="0" b="0"/>
                            <a:pathLst>
                              <a:path w="1225550" h="107950">
                                <a:moveTo>
                                  <a:pt x="0" y="0"/>
                                </a:moveTo>
                                <a:lnTo>
                                  <a:pt x="1225550" y="0"/>
                                </a:lnTo>
                                <a:lnTo>
                                  <a:pt x="1225550" y="107950"/>
                                </a:lnTo>
                                <a:lnTo>
                                  <a:pt x="0" y="10795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16" name="Rectangle 116"/>
                        <wps:cNvSpPr/>
                        <wps:spPr>
                          <a:xfrm>
                            <a:off x="933450" y="2157362"/>
                            <a:ext cx="1628200" cy="122922"/>
                          </a:xfrm>
                          <a:prstGeom prst="rect">
                            <a:avLst/>
                          </a:prstGeom>
                          <a:ln>
                            <a:noFill/>
                          </a:ln>
                        </wps:spPr>
                        <wps:txbx>
                          <w:txbxContent>
                            <w:p w:rsidR="00794DBD" w:rsidRDefault="008E4F14">
                              <w:pPr>
                                <w:spacing w:after="160" w:line="259" w:lineRule="auto"/>
                                <w:ind w:left="0" w:right="0" w:firstLine="0"/>
                                <w:jc w:val="left"/>
                              </w:pPr>
                              <w:r>
                                <w:t>Endereço do local da licitação</w:t>
                              </w:r>
                            </w:p>
                          </w:txbxContent>
                        </wps:txbx>
                        <wps:bodyPr horzOverflow="overflow" vert="horz" lIns="0" tIns="0" rIns="0" bIns="0" rtlCol="0">
                          <a:noAutofit/>
                        </wps:bodyPr>
                      </wps:wsp>
                      <wps:wsp>
                        <wps:cNvPr id="117" name="Rectangle 117"/>
                        <wps:cNvSpPr/>
                        <wps:spPr>
                          <a:xfrm>
                            <a:off x="12700" y="2489199"/>
                            <a:ext cx="375363" cy="120744"/>
                          </a:xfrm>
                          <a:prstGeom prst="rect">
                            <a:avLst/>
                          </a:prstGeom>
                          <a:ln>
                            <a:noFill/>
                          </a:ln>
                        </wps:spPr>
                        <wps:txbx>
                          <w:txbxContent>
                            <w:p w:rsidR="00794DBD" w:rsidRDefault="008E4F14">
                              <w:pPr>
                                <w:spacing w:after="160" w:line="259" w:lineRule="auto"/>
                                <w:ind w:left="0" w:right="0" w:firstLine="0"/>
                                <w:jc w:val="left"/>
                              </w:pPr>
                              <w:r>
                                <w:rPr>
                                  <w:b/>
                                </w:rPr>
                                <w:t>FONE</w:t>
                              </w:r>
                            </w:p>
                          </w:txbxContent>
                        </wps:txbx>
                        <wps:bodyPr horzOverflow="overflow" vert="horz" lIns="0" tIns="0" rIns="0" bIns="0" rtlCol="0">
                          <a:noAutofit/>
                        </wps:bodyPr>
                      </wps:wsp>
                      <wps:wsp>
                        <wps:cNvPr id="56380" name="Shape 56380"/>
                        <wps:cNvSpPr/>
                        <wps:spPr>
                          <a:xfrm>
                            <a:off x="933450" y="2469107"/>
                            <a:ext cx="660400" cy="107950"/>
                          </a:xfrm>
                          <a:custGeom>
                            <a:avLst/>
                            <a:gdLst/>
                            <a:ahLst/>
                            <a:cxnLst/>
                            <a:rect l="0" t="0" r="0" b="0"/>
                            <a:pathLst>
                              <a:path w="660400" h="107950">
                                <a:moveTo>
                                  <a:pt x="0" y="0"/>
                                </a:moveTo>
                                <a:lnTo>
                                  <a:pt x="660400" y="0"/>
                                </a:lnTo>
                                <a:lnTo>
                                  <a:pt x="660400" y="107950"/>
                                </a:lnTo>
                                <a:lnTo>
                                  <a:pt x="0" y="10795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4278" name="Rectangle 44278"/>
                        <wps:cNvSpPr/>
                        <wps:spPr>
                          <a:xfrm>
                            <a:off x="933450" y="2487562"/>
                            <a:ext cx="44999" cy="122922"/>
                          </a:xfrm>
                          <a:prstGeom prst="rect">
                            <a:avLst/>
                          </a:prstGeom>
                          <a:ln>
                            <a:noFill/>
                          </a:ln>
                        </wps:spPr>
                        <wps:txbx>
                          <w:txbxContent>
                            <w:p w:rsidR="00794DBD" w:rsidRDefault="008E4F14">
                              <w:pPr>
                                <w:spacing w:after="160" w:line="259" w:lineRule="auto"/>
                                <w:ind w:left="0" w:right="0" w:firstLine="0"/>
                                <w:jc w:val="left"/>
                              </w:pPr>
                              <w:r>
                                <w:t>(</w:t>
                              </w:r>
                            </w:p>
                          </w:txbxContent>
                        </wps:txbx>
                        <wps:bodyPr horzOverflow="overflow" vert="horz" lIns="0" tIns="0" rIns="0" bIns="0" rtlCol="0">
                          <a:noAutofit/>
                        </wps:bodyPr>
                      </wps:wsp>
                      <wps:wsp>
                        <wps:cNvPr id="44280" name="Rectangle 44280"/>
                        <wps:cNvSpPr/>
                        <wps:spPr>
                          <a:xfrm>
                            <a:off x="967283" y="2487562"/>
                            <a:ext cx="135128" cy="122922"/>
                          </a:xfrm>
                          <a:prstGeom prst="rect">
                            <a:avLst/>
                          </a:prstGeom>
                          <a:ln>
                            <a:noFill/>
                          </a:ln>
                        </wps:spPr>
                        <wps:txbx>
                          <w:txbxContent>
                            <w:p w:rsidR="00794DBD" w:rsidRDefault="008E4F14">
                              <w:pPr>
                                <w:spacing w:after="160" w:line="259" w:lineRule="auto"/>
                                <w:ind w:left="0" w:right="0" w:firstLine="0"/>
                                <w:jc w:val="left"/>
                              </w:pPr>
                              <w:r>
                                <w:t>xx</w:t>
                              </w:r>
                            </w:p>
                          </w:txbxContent>
                        </wps:txbx>
                        <wps:bodyPr horzOverflow="overflow" vert="horz" lIns="0" tIns="0" rIns="0" bIns="0" rtlCol="0">
                          <a:noAutofit/>
                        </wps:bodyPr>
                      </wps:wsp>
                      <wps:wsp>
                        <wps:cNvPr id="44279" name="Rectangle 44279"/>
                        <wps:cNvSpPr/>
                        <wps:spPr>
                          <a:xfrm>
                            <a:off x="1068883" y="2487562"/>
                            <a:ext cx="698073" cy="122922"/>
                          </a:xfrm>
                          <a:prstGeom prst="rect">
                            <a:avLst/>
                          </a:prstGeom>
                          <a:ln>
                            <a:noFill/>
                          </a:ln>
                        </wps:spPr>
                        <wps:txbx>
                          <w:txbxContent>
                            <w:p w:rsidR="00794DBD" w:rsidRDefault="008E4F14">
                              <w:pPr>
                                <w:spacing w:after="160" w:line="259" w:lineRule="auto"/>
                                <w:ind w:left="0" w:right="0" w:firstLine="0"/>
                                <w:jc w:val="left"/>
                              </w:pPr>
                              <w:r>
                                <w:t>)  0000-0000</w:t>
                              </w:r>
                            </w:p>
                          </w:txbxContent>
                        </wps:txbx>
                        <wps:bodyPr horzOverflow="overflow" vert="horz" lIns="0" tIns="0" rIns="0" bIns="0" rtlCol="0">
                          <a:noAutofit/>
                        </wps:bodyPr>
                      </wps:wsp>
                      <wps:wsp>
                        <wps:cNvPr id="120" name="Rectangle 120"/>
                        <wps:cNvSpPr/>
                        <wps:spPr>
                          <a:xfrm>
                            <a:off x="12700" y="2819399"/>
                            <a:ext cx="904328" cy="120744"/>
                          </a:xfrm>
                          <a:prstGeom prst="rect">
                            <a:avLst/>
                          </a:prstGeom>
                          <a:ln>
                            <a:noFill/>
                          </a:ln>
                        </wps:spPr>
                        <wps:txbx>
                          <w:txbxContent>
                            <w:p w:rsidR="00794DBD" w:rsidRDefault="008E4F14">
                              <w:pPr>
                                <w:spacing w:after="160" w:line="259" w:lineRule="auto"/>
                                <w:ind w:left="0" w:right="0" w:firstLine="0"/>
                                <w:jc w:val="left"/>
                              </w:pPr>
                              <w:r>
                                <w:rPr>
                                  <w:b/>
                                </w:rPr>
                                <w:t>PROCESSO Nº</w:t>
                              </w:r>
                            </w:p>
                          </w:txbxContent>
                        </wps:txbx>
                        <wps:bodyPr horzOverflow="overflow" vert="horz" lIns="0" tIns="0" rIns="0" bIns="0" rtlCol="0">
                          <a:noAutofit/>
                        </wps:bodyPr>
                      </wps:wsp>
                      <wps:wsp>
                        <wps:cNvPr id="56381" name="Shape 56381"/>
                        <wps:cNvSpPr/>
                        <wps:spPr>
                          <a:xfrm>
                            <a:off x="933450" y="2799307"/>
                            <a:ext cx="838200" cy="107950"/>
                          </a:xfrm>
                          <a:custGeom>
                            <a:avLst/>
                            <a:gdLst/>
                            <a:ahLst/>
                            <a:cxnLst/>
                            <a:rect l="0" t="0" r="0" b="0"/>
                            <a:pathLst>
                              <a:path w="838200" h="107950">
                                <a:moveTo>
                                  <a:pt x="0" y="0"/>
                                </a:moveTo>
                                <a:lnTo>
                                  <a:pt x="838200" y="0"/>
                                </a:lnTo>
                                <a:lnTo>
                                  <a:pt x="838200" y="107950"/>
                                </a:lnTo>
                                <a:lnTo>
                                  <a:pt x="0" y="10795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22" name="Rectangle 122"/>
                        <wps:cNvSpPr/>
                        <wps:spPr>
                          <a:xfrm>
                            <a:off x="933450" y="2817762"/>
                            <a:ext cx="1114806" cy="122922"/>
                          </a:xfrm>
                          <a:prstGeom prst="rect">
                            <a:avLst/>
                          </a:prstGeom>
                          <a:ln>
                            <a:noFill/>
                          </a:ln>
                        </wps:spPr>
                        <wps:txbx>
                          <w:txbxContent>
                            <w:p w:rsidR="00794DBD" w:rsidRDefault="008E4F14">
                              <w:pPr>
                                <w:spacing w:after="160" w:line="259" w:lineRule="auto"/>
                                <w:ind w:left="0" w:right="0" w:firstLine="0"/>
                                <w:jc w:val="left"/>
                              </w:pPr>
                              <w:r>
                                <w:t>0000.0000.000.0000</w:t>
                              </w:r>
                            </w:p>
                          </w:txbxContent>
                        </wps:txbx>
                        <wps:bodyPr horzOverflow="overflow" vert="horz" lIns="0" tIns="0" rIns="0" bIns="0" rtlCol="0">
                          <a:noAutofit/>
                        </wps:bodyPr>
                      </wps:wsp>
                      <wps:wsp>
                        <wps:cNvPr id="123" name="Rectangle 123"/>
                        <wps:cNvSpPr/>
                        <wps:spPr>
                          <a:xfrm>
                            <a:off x="12700" y="3149599"/>
                            <a:ext cx="968725" cy="120744"/>
                          </a:xfrm>
                          <a:prstGeom prst="rect">
                            <a:avLst/>
                          </a:prstGeom>
                          <a:ln>
                            <a:noFill/>
                          </a:ln>
                        </wps:spPr>
                        <wps:txbx>
                          <w:txbxContent>
                            <w:p w:rsidR="00794DBD" w:rsidRDefault="008E4F14">
                              <w:pPr>
                                <w:spacing w:after="160" w:line="259" w:lineRule="auto"/>
                                <w:ind w:left="0" w:right="0" w:firstLine="0"/>
                                <w:jc w:val="left"/>
                              </w:pPr>
                              <w:r>
                                <w:rPr>
                                  <w:b/>
                                </w:rPr>
                                <w:t>INTERESSADO</w:t>
                              </w:r>
                            </w:p>
                          </w:txbxContent>
                        </wps:txbx>
                        <wps:bodyPr horzOverflow="overflow" vert="horz" lIns="0" tIns="0" rIns="0" bIns="0" rtlCol="0">
                          <a:noAutofit/>
                        </wps:bodyPr>
                      </wps:wsp>
                      <wps:wsp>
                        <wps:cNvPr id="124" name="Rectangle 124"/>
                        <wps:cNvSpPr/>
                        <wps:spPr>
                          <a:xfrm>
                            <a:off x="933450" y="3147962"/>
                            <a:ext cx="983241" cy="122922"/>
                          </a:xfrm>
                          <a:prstGeom prst="rect">
                            <a:avLst/>
                          </a:prstGeom>
                          <a:ln>
                            <a:noFill/>
                          </a:ln>
                        </wps:spPr>
                        <wps:txbx>
                          <w:txbxContent>
                            <w:p w:rsidR="00794DBD" w:rsidRDefault="008E4F14">
                              <w:pPr>
                                <w:spacing w:after="160" w:line="259" w:lineRule="auto"/>
                                <w:ind w:left="0" w:right="0" w:firstLine="0"/>
                                <w:jc w:val="left"/>
                              </w:pPr>
                              <w:r>
                                <w:t xml:space="preserve">Conselho Escolar </w:t>
                              </w:r>
                            </w:p>
                          </w:txbxContent>
                        </wps:txbx>
                        <wps:bodyPr horzOverflow="overflow" vert="horz" lIns="0" tIns="0" rIns="0" bIns="0" rtlCol="0">
                          <a:noAutofit/>
                        </wps:bodyPr>
                      </wps:wsp>
                      <wps:wsp>
                        <wps:cNvPr id="126" name="Rectangle 126"/>
                        <wps:cNvSpPr/>
                        <wps:spPr>
                          <a:xfrm>
                            <a:off x="1672729" y="3147962"/>
                            <a:ext cx="405384" cy="122922"/>
                          </a:xfrm>
                          <a:prstGeom prst="rect">
                            <a:avLst/>
                          </a:prstGeom>
                          <a:ln>
                            <a:noFill/>
                          </a:ln>
                        </wps:spPr>
                        <wps:txbx>
                          <w:txbxContent>
                            <w:p w:rsidR="00794DBD" w:rsidRDefault="008E4F14">
                              <w:pPr>
                                <w:spacing w:after="160" w:line="259" w:lineRule="auto"/>
                                <w:ind w:left="0" w:right="0" w:firstLine="0"/>
                                <w:jc w:val="left"/>
                              </w:pPr>
                              <w:r>
                                <w:t>xxxxxx</w:t>
                              </w:r>
                            </w:p>
                          </w:txbxContent>
                        </wps:txbx>
                        <wps:bodyPr horzOverflow="overflow" vert="horz" lIns="0" tIns="0" rIns="0" bIns="0" rtlCol="0">
                          <a:noAutofit/>
                        </wps:bodyPr>
                      </wps:wsp>
                    </wpg:wgp>
                  </a:graphicData>
                </a:graphic>
              </wp:inline>
            </w:drawing>
          </mc:Choice>
          <mc:Fallback xmlns:a="http://schemas.openxmlformats.org/drawingml/2006/main">
            <w:pict>
              <v:group id="Group 44622" style="width:553.726pt;height:264.418pt;mso-position-horizontal-relative:char;mso-position-vertical-relative:line" coordsize="70323,33581">
                <v:shape id="Shape 56382" style="position:absolute;width:69976;height:91;left:0;top:1450;" coordsize="6997699,9144" path="m0,0l6997699,0l6997699,9144l0,9144l0,0">
                  <v:stroke weight="0pt" endcap="flat" joinstyle="miter" miterlimit="10" on="false" color="#000000" opacity="0"/>
                  <v:fill on="true" color="#808080"/>
                </v:shape>
                <v:shape id="Shape 56383" style="position:absolute;width:69976;height:91;left:0;top:33517;" coordsize="6997699,9144" path="m0,0l6997699,0l6997699,9144l0,9144l0,0">
                  <v:stroke weight="0pt" endcap="flat" joinstyle="miter" miterlimit="10" on="false" color="#000000" opacity="0"/>
                  <v:fill on="true" color="#2c2c2c"/>
                </v:shape>
                <v:shape id="Shape 17" style="position:absolute;width:63;height:32131;left:0;top:1450;" coordsize="6350,3213100" path="m0,0l6350,0l6350,3206750l0,3213100l0,0x">
                  <v:stroke weight="0pt" endcap="flat" joinstyle="miter" miterlimit="10" on="false" color="#000000" opacity="0"/>
                  <v:fill on="true" color="#808080"/>
                </v:shape>
                <v:shape id="Shape 56384" style="position:absolute;width:9207;height:91;left:63;top:1513;" coordsize="920750,9144" path="m0,0l920750,0l920750,9144l0,9144l0,0">
                  <v:stroke weight="0pt" endcap="flat" joinstyle="miter" miterlimit="10" on="false" color="#000000" opacity="0"/>
                  <v:fill on="true" color="#2c2c2c"/>
                </v:shape>
                <v:shape id="Shape 56385" style="position:absolute;width:9207;height:91;left:63;top:4752;" coordsize="920750,9144" path="m0,0l920750,0l920750,9144l0,9144l0,0">
                  <v:stroke weight="0pt" endcap="flat" joinstyle="miter" miterlimit="10" on="false" color="#000000" opacity="0"/>
                  <v:fill on="true" color="#808080"/>
                </v:shape>
                <v:shape id="Shape 20" style="position:absolute;width:63;height:3302;left:9207;top:1513;" coordsize="6350,330200" path="m6350,0l6350,330200l0,330200l0,6350l6350,0x">
                  <v:stroke weight="0pt" endcap="flat" joinstyle="miter" miterlimit="10" on="false" color="#000000" opacity="0"/>
                  <v:fill on="true" color="#808080"/>
                </v:shape>
                <v:shape id="Shape 21" style="position:absolute;width:63;height:3302;left:63;top:1513;" coordsize="6350,330200" path="m0,0l6350,0l6350,323850l0,330200l0,0x">
                  <v:stroke weight="0pt" endcap="flat" joinstyle="miter" miterlimit="10" on="false" color="#000000" opacity="0"/>
                  <v:fill on="true" color="#2c2c2c"/>
                </v:shape>
                <v:shape id="Shape 56386" style="position:absolute;width:60705;height:91;left:9271;top:1513;" coordsize="6070599,9144" path="m0,0l6070599,0l6070599,9144l0,9144l0,0">
                  <v:stroke weight="0pt" endcap="flat" joinstyle="miter" miterlimit="10" on="false" color="#000000" opacity="0"/>
                  <v:fill on="true" color="#2c2c2c"/>
                </v:shape>
                <v:shape id="Shape 56387" style="position:absolute;width:60705;height:91;left:9271;top:4752;" coordsize="6070599,9144" path="m0,0l6070599,0l6070599,9144l0,9144l0,0">
                  <v:stroke weight="0pt" endcap="flat" joinstyle="miter" miterlimit="10" on="false" color="#000000" opacity="0"/>
                  <v:fill on="true" color="#808080"/>
                </v:shape>
                <v:shape id="Shape 24" style="position:absolute;width:63;height:3302;left:9271;top:1513;" coordsize="6350,330200" path="m0,0l6350,0l6350,323850l0,330200l0,0x">
                  <v:stroke weight="0pt" endcap="flat" joinstyle="miter" miterlimit="10" on="false" color="#000000" opacity="0"/>
                  <v:fill on="true" color="#2c2c2c"/>
                </v:shape>
                <v:shape id="Shape 56388" style="position:absolute;width:9207;height:91;left:63;top:4815;" coordsize="920750,9144" path="m0,0l920750,0l920750,9144l0,9144l0,0">
                  <v:stroke weight="0pt" endcap="flat" joinstyle="miter" miterlimit="10" on="false" color="#000000" opacity="0"/>
                  <v:fill on="true" color="#2c2c2c"/>
                </v:shape>
                <v:shape id="Shape 56389" style="position:absolute;width:9207;height:91;left:63;top:9197;" coordsize="920750,9144" path="m0,0l920750,0l920750,9144l0,9144l0,0">
                  <v:stroke weight="0pt" endcap="flat" joinstyle="miter" miterlimit="10" on="false" color="#000000" opacity="0"/>
                  <v:fill on="true" color="#808080"/>
                </v:shape>
                <v:shape id="Shape 27" style="position:absolute;width:63;height:4445;left:9207;top:4815;" coordsize="6350,444500" path="m6350,0l6350,444500l0,444500l0,6350l6350,0x">
                  <v:stroke weight="0pt" endcap="flat" joinstyle="miter" miterlimit="10" on="false" color="#000000" opacity="0"/>
                  <v:fill on="true" color="#808080"/>
                </v:shape>
                <v:shape id="Shape 28" style="position:absolute;width:63;height:4445;left:63;top:4815;" coordsize="6350,444500" path="m0,0l6350,0l6350,438150l0,444500l0,0x">
                  <v:stroke weight="0pt" endcap="flat" joinstyle="miter" miterlimit="10" on="false" color="#000000" opacity="0"/>
                  <v:fill on="true" color="#2c2c2c"/>
                </v:shape>
                <v:shape id="Shape 56390" style="position:absolute;width:60705;height:91;left:9271;top:4815;" coordsize="6070599,9144" path="m0,0l6070599,0l6070599,9144l0,9144l0,0">
                  <v:stroke weight="0pt" endcap="flat" joinstyle="miter" miterlimit="10" on="false" color="#000000" opacity="0"/>
                  <v:fill on="true" color="#2c2c2c"/>
                </v:shape>
                <v:shape id="Shape 56391" style="position:absolute;width:60705;height:91;left:9271;top:9197;" coordsize="6070599,9144" path="m0,0l6070599,0l6070599,9144l0,9144l0,0">
                  <v:stroke weight="0pt" endcap="flat" joinstyle="miter" miterlimit="10" on="false" color="#000000" opacity="0"/>
                  <v:fill on="true" color="#808080"/>
                </v:shape>
                <v:shape id="Shape 31" style="position:absolute;width:63;height:4445;left:9271;top:4815;" coordsize="6350,444500" path="m0,0l6350,0l6350,438150l0,444500l0,0x">
                  <v:stroke weight="0pt" endcap="flat" joinstyle="miter" miterlimit="10" on="false" color="#000000" opacity="0"/>
                  <v:fill on="true" color="#2c2c2c"/>
                </v:shape>
                <v:shape id="Shape 56392" style="position:absolute;width:9207;height:91;left:63;top:9260;" coordsize="920750,9144" path="m0,0l920750,0l920750,9144l0,9144l0,0">
                  <v:stroke weight="0pt" endcap="flat" joinstyle="miter" miterlimit="10" on="false" color="#000000" opacity="0"/>
                  <v:fill on="true" color="#2c2c2c"/>
                </v:shape>
                <v:shape id="Shape 56393" style="position:absolute;width:9207;height:91;left:63;top:12499;" coordsize="920750,9144" path="m0,0l920750,0l920750,9144l0,9144l0,0">
                  <v:stroke weight="0pt" endcap="flat" joinstyle="miter" miterlimit="10" on="false" color="#000000" opacity="0"/>
                  <v:fill on="true" color="#808080"/>
                </v:shape>
                <v:shape id="Shape 34" style="position:absolute;width:63;height:3302;left:9207;top:9260;" coordsize="6350,330200" path="m6350,0l6350,330200l0,330200l0,6350l6350,0x">
                  <v:stroke weight="0pt" endcap="flat" joinstyle="miter" miterlimit="10" on="false" color="#000000" opacity="0"/>
                  <v:fill on="true" color="#808080"/>
                </v:shape>
                <v:shape id="Shape 35" style="position:absolute;width:63;height:3302;left:63;top:9260;" coordsize="6350,330200" path="m0,0l6350,0l6350,323850l0,330200l0,0x">
                  <v:stroke weight="0pt" endcap="flat" joinstyle="miter" miterlimit="10" on="false" color="#000000" opacity="0"/>
                  <v:fill on="true" color="#2c2c2c"/>
                </v:shape>
                <v:shape id="Shape 56394" style="position:absolute;width:60705;height:91;left:9271;top:9260;" coordsize="6070599,9144" path="m0,0l6070599,0l6070599,9144l0,9144l0,0">
                  <v:stroke weight="0pt" endcap="flat" joinstyle="miter" miterlimit="10" on="false" color="#000000" opacity="0"/>
                  <v:fill on="true" color="#2c2c2c"/>
                </v:shape>
                <v:shape id="Shape 56395" style="position:absolute;width:60705;height:91;left:9271;top:12499;" coordsize="6070599,9144" path="m0,0l6070599,0l6070599,9144l0,9144l0,0">
                  <v:stroke weight="0pt" endcap="flat" joinstyle="miter" miterlimit="10" on="false" color="#000000" opacity="0"/>
                  <v:fill on="true" color="#808080"/>
                </v:shape>
                <v:shape id="Shape 38" style="position:absolute;width:63;height:3302;left:9271;top:9260;" coordsize="6350,330200" path="m0,0l6350,0l6350,323850l0,330200l0,0x">
                  <v:stroke weight="0pt" endcap="flat" joinstyle="miter" miterlimit="10" on="false" color="#000000" opacity="0"/>
                  <v:fill on="true" color="#2c2c2c"/>
                </v:shape>
                <v:shape id="Shape 56396" style="position:absolute;width:9207;height:91;left:63;top:12562;" coordsize="920750,9144" path="m0,0l920750,0l920750,9144l0,9144l0,0">
                  <v:stroke weight="0pt" endcap="flat" joinstyle="miter" miterlimit="10" on="false" color="#000000" opacity="0"/>
                  <v:fill on="true" color="#2c2c2c"/>
                </v:shape>
                <v:shape id="Shape 56397" style="position:absolute;width:9207;height:91;left:63;top:16944;" coordsize="920750,9144" path="m0,0l920750,0l920750,9144l0,9144l0,0">
                  <v:stroke weight="0pt" endcap="flat" joinstyle="miter" miterlimit="10" on="false" color="#000000" opacity="0"/>
                  <v:fill on="true" color="#808080"/>
                </v:shape>
                <v:shape id="Shape 41" style="position:absolute;width:63;height:4445;left:9207;top:12562;" coordsize="6350,444500" path="m6350,0l6350,444500l0,444500l0,6350l6350,0x">
                  <v:stroke weight="0pt" endcap="flat" joinstyle="miter" miterlimit="10" on="false" color="#000000" opacity="0"/>
                  <v:fill on="true" color="#808080"/>
                </v:shape>
                <v:shape id="Shape 42" style="position:absolute;width:63;height:4445;left:63;top:12562;" coordsize="6350,444500" path="m0,0l6350,0l6350,438150l0,444500l0,0x">
                  <v:stroke weight="0pt" endcap="flat" joinstyle="miter" miterlimit="10" on="false" color="#000000" opacity="0"/>
                  <v:fill on="true" color="#2c2c2c"/>
                </v:shape>
                <v:shape id="Shape 56398" style="position:absolute;width:60705;height:91;left:9271;top:12562;" coordsize="6070599,9144" path="m0,0l6070599,0l6070599,9144l0,9144l0,0">
                  <v:stroke weight="0pt" endcap="flat" joinstyle="miter" miterlimit="10" on="false" color="#000000" opacity="0"/>
                  <v:fill on="true" color="#2c2c2c"/>
                </v:shape>
                <v:shape id="Shape 56399" style="position:absolute;width:60705;height:91;left:9271;top:16944;" coordsize="6070599,9144" path="m0,0l6070599,0l6070599,9144l0,9144l0,0">
                  <v:stroke weight="0pt" endcap="flat" joinstyle="miter" miterlimit="10" on="false" color="#000000" opacity="0"/>
                  <v:fill on="true" color="#808080"/>
                </v:shape>
                <v:shape id="Shape 45" style="position:absolute;width:63;height:4445;left:9271;top:12562;" coordsize="6350,444500" path="m0,0l6350,0l6350,438150l0,444500l0,0x">
                  <v:stroke weight="0pt" endcap="flat" joinstyle="miter" miterlimit="10" on="false" color="#000000" opacity="0"/>
                  <v:fill on="true" color="#2c2c2c"/>
                </v:shape>
                <v:shape id="Shape 56400" style="position:absolute;width:9207;height:91;left:63;top:17007;" coordsize="920750,9144" path="m0,0l920750,0l920750,9144l0,9144l0,0">
                  <v:stroke weight="0pt" endcap="flat" joinstyle="miter" miterlimit="10" on="false" color="#000000" opacity="0"/>
                  <v:fill on="true" color="#2c2c2c"/>
                </v:shape>
                <v:shape id="Shape 56401" style="position:absolute;width:9207;height:91;left:63;top:20246;" coordsize="920750,9144" path="m0,0l920750,0l920750,9144l0,9144l0,0">
                  <v:stroke weight="0pt" endcap="flat" joinstyle="miter" miterlimit="10" on="false" color="#000000" opacity="0"/>
                  <v:fill on="true" color="#808080"/>
                </v:shape>
                <v:shape id="Shape 48" style="position:absolute;width:63;height:3302;left:9207;top:17007;" coordsize="6350,330200" path="m6350,0l6350,330200l0,330200l0,6350l6350,0x">
                  <v:stroke weight="0pt" endcap="flat" joinstyle="miter" miterlimit="10" on="false" color="#000000" opacity="0"/>
                  <v:fill on="true" color="#808080"/>
                </v:shape>
                <v:shape id="Shape 49" style="position:absolute;width:63;height:3302;left:63;top:17007;" coordsize="6350,330200" path="m0,0l6350,0l6350,323850l0,330200l0,0x">
                  <v:stroke weight="0pt" endcap="flat" joinstyle="miter" miterlimit="10" on="false" color="#000000" opacity="0"/>
                  <v:fill on="true" color="#2c2c2c"/>
                </v:shape>
                <v:shape id="Shape 56402" style="position:absolute;width:60705;height:91;left:9271;top:17007;" coordsize="6070599,9144" path="m0,0l6070599,0l6070599,9144l0,9144l0,0">
                  <v:stroke weight="0pt" endcap="flat" joinstyle="miter" miterlimit="10" on="false" color="#000000" opacity="0"/>
                  <v:fill on="true" color="#2c2c2c"/>
                </v:shape>
                <v:shape id="Shape 56403" style="position:absolute;width:60705;height:91;left:9271;top:20246;" coordsize="6070599,9144" path="m0,0l6070599,0l6070599,9144l0,9144l0,0">
                  <v:stroke weight="0pt" endcap="flat" joinstyle="miter" miterlimit="10" on="false" color="#000000" opacity="0"/>
                  <v:fill on="true" color="#808080"/>
                </v:shape>
                <v:shape id="Shape 52" style="position:absolute;width:63;height:3302;left:9271;top:17007;" coordsize="6350,330200" path="m0,0l6350,0l6350,323850l0,330200l0,0x">
                  <v:stroke weight="0pt" endcap="flat" joinstyle="miter" miterlimit="10" on="false" color="#000000" opacity="0"/>
                  <v:fill on="true" color="#2c2c2c"/>
                </v:shape>
                <v:shape id="Shape 56404" style="position:absolute;width:9207;height:91;left:63;top:20309;" coordsize="920750,9144" path="m0,0l920750,0l920750,9144l0,9144l0,0">
                  <v:stroke weight="0pt" endcap="flat" joinstyle="miter" miterlimit="10" on="false" color="#000000" opacity="0"/>
                  <v:fill on="true" color="#2c2c2c"/>
                </v:shape>
                <v:shape id="Shape 56405" style="position:absolute;width:9207;height:91;left:63;top:23548;" coordsize="920750,9144" path="m0,0l920750,0l920750,9144l0,9144l0,0">
                  <v:stroke weight="0pt" endcap="flat" joinstyle="miter" miterlimit="10" on="false" color="#000000" opacity="0"/>
                  <v:fill on="true" color="#808080"/>
                </v:shape>
                <v:shape id="Shape 55" style="position:absolute;width:63;height:3302;left:9207;top:20309;" coordsize="6350,330200" path="m6350,0l6350,330200l0,330200l0,6350l6350,0x">
                  <v:stroke weight="0pt" endcap="flat" joinstyle="miter" miterlimit="10" on="false" color="#000000" opacity="0"/>
                  <v:fill on="true" color="#808080"/>
                </v:shape>
                <v:shape id="Shape 56" style="position:absolute;width:63;height:3302;left:63;top:20309;" coordsize="6350,330200" path="m0,0l6350,0l6350,323850l0,330200l0,0x">
                  <v:stroke weight="0pt" endcap="flat" joinstyle="miter" miterlimit="10" on="false" color="#000000" opacity="0"/>
                  <v:fill on="true" color="#2c2c2c"/>
                </v:shape>
                <v:shape id="Shape 56406" style="position:absolute;width:60705;height:91;left:9271;top:20309;" coordsize="6070599,9144" path="m0,0l6070599,0l6070599,9144l0,9144l0,0">
                  <v:stroke weight="0pt" endcap="flat" joinstyle="miter" miterlimit="10" on="false" color="#000000" opacity="0"/>
                  <v:fill on="true" color="#2c2c2c"/>
                </v:shape>
                <v:shape id="Shape 56407" style="position:absolute;width:60705;height:91;left:9271;top:23548;" coordsize="6070599,9144" path="m0,0l6070599,0l6070599,9144l0,9144l0,0">
                  <v:stroke weight="0pt" endcap="flat" joinstyle="miter" miterlimit="10" on="false" color="#000000" opacity="0"/>
                  <v:fill on="true" color="#808080"/>
                </v:shape>
                <v:shape id="Shape 59" style="position:absolute;width:63;height:3302;left:9271;top:20309;" coordsize="6350,330200" path="m0,0l6350,0l6350,323850l0,330200l0,0x">
                  <v:stroke weight="0pt" endcap="flat" joinstyle="miter" miterlimit="10" on="false" color="#000000" opacity="0"/>
                  <v:fill on="true" color="#2c2c2c"/>
                </v:shape>
                <v:shape id="Shape 56408" style="position:absolute;width:9207;height:91;left:63;top:23611;" coordsize="920750,9144" path="m0,0l920750,0l920750,9144l0,9144l0,0">
                  <v:stroke weight="0pt" endcap="flat" joinstyle="miter" miterlimit="10" on="false" color="#000000" opacity="0"/>
                  <v:fill on="true" color="#2c2c2c"/>
                </v:shape>
                <v:shape id="Shape 56409" style="position:absolute;width:9207;height:91;left:63;top:26850;" coordsize="920750,9144" path="m0,0l920750,0l920750,9144l0,9144l0,0">
                  <v:stroke weight="0pt" endcap="flat" joinstyle="miter" miterlimit="10" on="false" color="#000000" opacity="0"/>
                  <v:fill on="true" color="#808080"/>
                </v:shape>
                <v:shape id="Shape 62" style="position:absolute;width:63;height:3302;left:9207;top:23611;" coordsize="6350,330200" path="m6350,0l6350,330200l0,330200l0,6350l6350,0x">
                  <v:stroke weight="0pt" endcap="flat" joinstyle="miter" miterlimit="10" on="false" color="#000000" opacity="0"/>
                  <v:fill on="true" color="#808080"/>
                </v:shape>
                <v:shape id="Shape 63" style="position:absolute;width:63;height:3302;left:63;top:23611;" coordsize="6350,330200" path="m0,0l6350,0l6350,323850l0,330200l0,0x">
                  <v:stroke weight="0pt" endcap="flat" joinstyle="miter" miterlimit="10" on="false" color="#000000" opacity="0"/>
                  <v:fill on="true" color="#2c2c2c"/>
                </v:shape>
                <v:shape id="Shape 56410" style="position:absolute;width:60705;height:91;left:9271;top:23611;" coordsize="6070599,9144" path="m0,0l6070599,0l6070599,9144l0,9144l0,0">
                  <v:stroke weight="0pt" endcap="flat" joinstyle="miter" miterlimit="10" on="false" color="#000000" opacity="0"/>
                  <v:fill on="true" color="#2c2c2c"/>
                </v:shape>
                <v:shape id="Shape 56411" style="position:absolute;width:60705;height:91;left:9271;top:26850;" coordsize="6070599,9144" path="m0,0l6070599,0l6070599,9144l0,9144l0,0">
                  <v:stroke weight="0pt" endcap="flat" joinstyle="miter" miterlimit="10" on="false" color="#000000" opacity="0"/>
                  <v:fill on="true" color="#808080"/>
                </v:shape>
                <v:shape id="Shape 66" style="position:absolute;width:63;height:3302;left:9271;top:23611;" coordsize="6350,330200" path="m0,0l6350,0l6350,323850l0,330200l0,0x">
                  <v:stroke weight="0pt" endcap="flat" joinstyle="miter" miterlimit="10" on="false" color="#000000" opacity="0"/>
                  <v:fill on="true" color="#2c2c2c"/>
                </v:shape>
                <v:shape id="Shape 56412" style="position:absolute;width:9207;height:91;left:63;top:26913;" coordsize="920750,9144" path="m0,0l920750,0l920750,9144l0,9144l0,0">
                  <v:stroke weight="0pt" endcap="flat" joinstyle="miter" miterlimit="10" on="false" color="#000000" opacity="0"/>
                  <v:fill on="true" color="#2c2c2c"/>
                </v:shape>
                <v:shape id="Shape 56413" style="position:absolute;width:9207;height:91;left:63;top:30152;" coordsize="920750,9144" path="m0,0l920750,0l920750,9144l0,9144l0,0">
                  <v:stroke weight="0pt" endcap="flat" joinstyle="miter" miterlimit="10" on="false" color="#000000" opacity="0"/>
                  <v:fill on="true" color="#808080"/>
                </v:shape>
                <v:shape id="Shape 69" style="position:absolute;width:63;height:3302;left:9207;top:26913;" coordsize="6350,330200" path="m6350,0l6350,330200l0,330200l0,6350l6350,0x">
                  <v:stroke weight="0pt" endcap="flat" joinstyle="miter" miterlimit="10" on="false" color="#000000" opacity="0"/>
                  <v:fill on="true" color="#808080"/>
                </v:shape>
                <v:shape id="Shape 70" style="position:absolute;width:63;height:3302;left:63;top:26913;" coordsize="6350,330200" path="m0,0l6350,0l6350,323850l0,330200l0,0x">
                  <v:stroke weight="0pt" endcap="flat" joinstyle="miter" miterlimit="10" on="false" color="#000000" opacity="0"/>
                  <v:fill on="true" color="#2c2c2c"/>
                </v:shape>
                <v:shape id="Shape 56414" style="position:absolute;width:60705;height:91;left:9271;top:26913;" coordsize="6070599,9144" path="m0,0l6070599,0l6070599,9144l0,9144l0,0">
                  <v:stroke weight="0pt" endcap="flat" joinstyle="miter" miterlimit="10" on="false" color="#000000" opacity="0"/>
                  <v:fill on="true" color="#2c2c2c"/>
                </v:shape>
                <v:shape id="Shape 56415" style="position:absolute;width:60705;height:91;left:9271;top:30152;" coordsize="6070599,9144" path="m0,0l6070599,0l6070599,9144l0,9144l0,0">
                  <v:stroke weight="0pt" endcap="flat" joinstyle="miter" miterlimit="10" on="false" color="#000000" opacity="0"/>
                  <v:fill on="true" color="#808080"/>
                </v:shape>
                <v:shape id="Shape 73" style="position:absolute;width:63;height:3302;left:9271;top:26913;" coordsize="6350,330200" path="m0,0l6350,0l6350,323850l0,330200l0,0x">
                  <v:stroke weight="0pt" endcap="flat" joinstyle="miter" miterlimit="10" on="false" color="#000000" opacity="0"/>
                  <v:fill on="true" color="#2c2c2c"/>
                </v:shape>
                <v:shape id="Shape 56416" style="position:absolute;width:9207;height:91;left:63;top:30215;" coordsize="920750,9144" path="m0,0l920750,0l920750,9144l0,9144l0,0">
                  <v:stroke weight="0pt" endcap="flat" joinstyle="miter" miterlimit="10" on="false" color="#000000" opacity="0"/>
                  <v:fill on="true" color="#2c2c2c"/>
                </v:shape>
                <v:shape id="Shape 56417" style="position:absolute;width:9207;height:91;left:63;top:33454;" coordsize="920750,9144" path="m0,0l920750,0l920750,9144l0,9144l0,0">
                  <v:stroke weight="0pt" endcap="flat" joinstyle="miter" miterlimit="10" on="false" color="#000000" opacity="0"/>
                  <v:fill on="true" color="#808080"/>
                </v:shape>
                <v:shape id="Shape 76" style="position:absolute;width:63;height:3302;left:9207;top:30215;" coordsize="6350,330200" path="m6350,0l6350,330200l0,330200l0,6350l6350,0x">
                  <v:stroke weight="0pt" endcap="flat" joinstyle="miter" miterlimit="10" on="false" color="#000000" opacity="0"/>
                  <v:fill on="true" color="#808080"/>
                </v:shape>
                <v:shape id="Shape 77" style="position:absolute;width:63;height:3302;left:63;top:30215;" coordsize="6350,330200" path="m0,0l6350,0l6350,323850l0,330200l0,0x">
                  <v:stroke weight="0pt" endcap="flat" joinstyle="miter" miterlimit="10" on="false" color="#000000" opacity="0"/>
                  <v:fill on="true" color="#2c2c2c"/>
                </v:shape>
                <v:shape id="Shape 56418" style="position:absolute;width:60705;height:91;left:9271;top:30215;" coordsize="6070599,9144" path="m0,0l6070599,0l6070599,9144l0,9144l0,0">
                  <v:stroke weight="0pt" endcap="flat" joinstyle="miter" miterlimit="10" on="false" color="#000000" opacity="0"/>
                  <v:fill on="true" color="#2c2c2c"/>
                </v:shape>
                <v:shape id="Shape 56419" style="position:absolute;width:60705;height:91;left:9271;top:33454;" coordsize="6070599,9144" path="m0,0l6070599,0l6070599,9144l0,9144l0,0">
                  <v:stroke weight="0pt" endcap="flat" joinstyle="miter" miterlimit="10" on="false" color="#000000" opacity="0"/>
                  <v:fill on="true" color="#808080"/>
                </v:shape>
                <v:shape id="Shape 80" style="position:absolute;width:63;height:3302;left:9271;top:30215;" coordsize="6350,330200" path="m0,0l6350,0l6350,323850l0,330200l0,0x">
                  <v:stroke weight="0pt" endcap="flat" joinstyle="miter" miterlimit="10" on="false" color="#000000" opacity="0"/>
                  <v:fill on="true" color="#2c2c2c"/>
                </v:shape>
                <v:rect id="Rectangle 92" style="position:absolute;width:17439;height:1207;left:18384;top:0;"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EDITAL DE LICITAÇÃO Nº </w:t>
                        </w:r>
                      </w:p>
                    </w:txbxContent>
                  </v:textbox>
                </v:rect>
                <v:rect id="Rectangle 94" style="position:absolute;width:5104;height:1207;left:31496;top:0;"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000/2021</w:t>
                        </w:r>
                      </w:p>
                    </w:txbxContent>
                  </v:textbox>
                </v:rect>
                <v:rect id="Rectangle 96" style="position:absolute;width:20948;height:1207;left:35334;top:0;"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 – CONSELHO ESCOLAR _______</w:t>
                        </w:r>
                      </w:p>
                    </w:txbxContent>
                  </v:textbox>
                </v:rect>
                <v:rect id="Rectangle 97" style="position:absolute;width:9534;height:1207;left:635;top:2793;"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MODALIDADE</w:t>
                        </w:r>
                      </w:p>
                    </w:txbxContent>
                  </v:textbox>
                </v:rect>
                <v:rect id="Rectangle 98" style="position:absolute;width:6377;height:1207;left:9334;top:2793;"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Convite nº </w:t>
                        </w:r>
                      </w:p>
                    </w:txbxContent>
                  </v:textbox>
                </v:rect>
                <v:rect id="Rectangle 100" style="position:absolute;width:5104;height:1207;left:14128;top:2793;"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000/2021</w:t>
                        </w:r>
                      </w:p>
                    </w:txbxContent>
                  </v:textbox>
                </v:rect>
                <v:rect id="Rectangle 101" style="position:absolute;width:5843;height:1207;left:127;top:6095;"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DATA DE</w:t>
                        </w:r>
                      </w:p>
                    </w:txbxContent>
                  </v:textbox>
                </v:rect>
                <v:rect id="Rectangle 102" style="position:absolute;width:7535;height:1207;left:127;top:7238;"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ABERTURA</w:t>
                        </w:r>
                      </w:p>
                    </w:txbxContent>
                  </v:textbox>
                </v:rect>
                <v:shape id="Shape 56420" style="position:absolute;width:4572;height:1079;left:9334;top:6466;" coordsize="457200,107950" path="m0,0l457200,0l457200,107950l0,107950l0,0">
                  <v:stroke weight="0pt" endcap="flat" joinstyle="miter" miterlimit="10" on="false" color="#000000" opacity="0"/>
                  <v:fill on="true" color="#ffffff"/>
                </v:shape>
                <v:rect id="Rectangle 104" style="position:absolute;width:6080;height:1207;left:9334;top:6667;"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00.00.2021</w:t>
                        </w:r>
                      </w:p>
                    </w:txbxContent>
                  </v:textbox>
                </v:rect>
                <v:rect id="Rectangle 105" style="position:absolute;width:6606;height:1207;left:127;top:10540;"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HORÁRIO</w:t>
                        </w:r>
                      </w:p>
                    </w:txbxContent>
                  </v:textbox>
                </v:rect>
                <v:shape id="Shape 56421" style="position:absolute;width:4318;height:1079;left:9334;top:10340;" coordsize="431800,107950" path="m0,0l431800,0l431800,107950l0,107950l0,0">
                  <v:stroke weight="0pt" endcap="flat" joinstyle="miter" miterlimit="10" on="false" color="#000000" opacity="0"/>
                  <v:fill on="true" color="#ffffff"/>
                </v:shape>
                <v:rect id="Rectangle 44276" style="position:absolute;width:1351;height:1207;left:9334;top:10540;"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00</w:t>
                        </w:r>
                      </w:p>
                    </w:txbxContent>
                  </v:textbox>
                </v:rect>
                <v:rect id="Rectangle 44277" style="position:absolute;width:4355;height:1207;left:10350;top:10540;"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h00min</w:t>
                        </w:r>
                      </w:p>
                    </w:txbxContent>
                  </v:textbox>
                </v:rect>
                <v:rect id="Rectangle 108" style="position:absolute;width:5457;height:1207;left:127;top:14414;"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OBJETO</w:t>
                        </w:r>
                      </w:p>
                    </w:txbxContent>
                  </v:textbox>
                </v:rect>
                <v:shape id="Shape 56422" style="position:absolute;width:60642;height:1079;left:9334;top:13642;" coordsize="6064249,107950" path="m0,0l6064249,0l6064249,107950l0,107950l0,0">
                  <v:stroke weight="0pt" endcap="flat" joinstyle="miter" miterlimit="10" on="false" color="#000000" opacity="0"/>
                  <v:fill on="true" color="#ffffff"/>
                </v:shape>
                <v:rect id="Rectangle 110" style="position:absolute;width:81115;height:1207;left:9334;top:13842;"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Contratação de pessoa jurídica de engenharia para REFORMA e Ampliação  no Colégio Estadual ___________, no município de ______-GO</w:t>
                        </w:r>
                      </w:p>
                    </w:txbxContent>
                  </v:textbox>
                </v:rect>
                <v:rect id="Rectangle 111" style="position:absolute;width:52529;height:1229;left:9334;top:14969;" filled="f" stroked="f">
                  <v:textbox inset="0,0,0,0">
                    <w:txbxContent>
                      <w:p>
                        <w:pPr>
                          <w:spacing w:before="0" w:after="160" w:line="259" w:lineRule="auto"/>
                          <w:ind w:left="0" w:right="0" w:firstLine="0"/>
                          <w:jc w:val="left"/>
                        </w:pPr>
                        <w:r>
                          <w:rPr/>
                          <w:t xml:space="preserve">Descritivo e Cronograma Físico-financeiro, que integram este edital, independente de transcrição</w:t>
                        </w:r>
                      </w:p>
                    </w:txbxContent>
                  </v:textbox>
                </v:rect>
                <v:rect id="Rectangle 112" style="position:absolute;width:3303;height:1207;left:127;top:18287;"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TIPO</w:t>
                        </w:r>
                      </w:p>
                    </w:txbxContent>
                  </v:textbox>
                </v:rect>
                <v:rect id="Rectangle 113" style="position:absolute;width:35963;height:1207;left:9334;top:18287;"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Menor preço, regime de execução empreitada por preço global</w:t>
                        </w:r>
                      </w:p>
                    </w:txbxContent>
                  </v:textbox>
                </v:rect>
                <v:rect id="Rectangle 114" style="position:absolute;width:4805;height:1207;left:127;top:21589;"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LOCAL</w:t>
                        </w:r>
                      </w:p>
                    </w:txbxContent>
                  </v:textbox>
                </v:rect>
                <v:shape id="Shape 56423" style="position:absolute;width:12255;height:1079;left:9334;top:21389;" coordsize="1225550,107950" path="m0,0l1225550,0l1225550,107950l0,107950l0,0">
                  <v:stroke weight="0pt" endcap="flat" joinstyle="miter" miterlimit="10" on="false" color="#000000" opacity="0"/>
                  <v:fill on="true" color="#ffffff"/>
                </v:shape>
                <v:rect id="Rectangle 116" style="position:absolute;width:16282;height:1229;left:9334;top:21573;" filled="f" stroked="f">
                  <v:textbox inset="0,0,0,0">
                    <w:txbxContent>
                      <w:p>
                        <w:pPr>
                          <w:spacing w:before="0" w:after="160" w:line="259" w:lineRule="auto"/>
                          <w:ind w:left="0" w:right="0" w:firstLine="0"/>
                          <w:jc w:val="left"/>
                        </w:pPr>
                        <w:r>
                          <w:rPr/>
                          <w:t xml:space="preserve">Endereço do local da licitação</w:t>
                        </w:r>
                      </w:p>
                    </w:txbxContent>
                  </v:textbox>
                </v:rect>
                <v:rect id="Rectangle 117" style="position:absolute;width:3753;height:1207;left:127;top:24891;"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FONE</w:t>
                        </w:r>
                      </w:p>
                    </w:txbxContent>
                  </v:textbox>
                </v:rect>
                <v:shape id="Shape 56424" style="position:absolute;width:6604;height:1079;left:9334;top:24691;" coordsize="660400,107950" path="m0,0l660400,0l660400,107950l0,107950l0,0">
                  <v:stroke weight="0pt" endcap="flat" joinstyle="miter" miterlimit="10" on="false" color="#000000" opacity="0"/>
                  <v:fill on="true" color="#ffffff"/>
                </v:shape>
                <v:rect id="Rectangle 44278" style="position:absolute;width:449;height:1229;left:9334;top:24875;" filled="f" stroked="f">
                  <v:textbox inset="0,0,0,0">
                    <w:txbxContent>
                      <w:p>
                        <w:pPr>
                          <w:spacing w:before="0" w:after="160" w:line="259" w:lineRule="auto"/>
                          <w:ind w:left="0" w:right="0" w:firstLine="0"/>
                          <w:jc w:val="left"/>
                        </w:pPr>
                        <w:r>
                          <w:rPr/>
                          <w:t xml:space="preserve">(</w:t>
                        </w:r>
                      </w:p>
                    </w:txbxContent>
                  </v:textbox>
                </v:rect>
                <v:rect id="Rectangle 44280" style="position:absolute;width:1351;height:1229;left:9672;top:24875;" filled="f" stroked="f">
                  <v:textbox inset="0,0,0,0">
                    <w:txbxContent>
                      <w:p>
                        <w:pPr>
                          <w:spacing w:before="0" w:after="160" w:line="259" w:lineRule="auto"/>
                          <w:ind w:left="0" w:right="0" w:firstLine="0"/>
                          <w:jc w:val="left"/>
                        </w:pPr>
                        <w:r>
                          <w:rPr/>
                          <w:t xml:space="preserve">xx</w:t>
                        </w:r>
                      </w:p>
                    </w:txbxContent>
                  </v:textbox>
                </v:rect>
                <v:rect id="Rectangle 44279" style="position:absolute;width:6980;height:1229;left:10688;top:24875;" filled="f" stroked="f">
                  <v:textbox inset="0,0,0,0">
                    <w:txbxContent>
                      <w:p>
                        <w:pPr>
                          <w:spacing w:before="0" w:after="160" w:line="259" w:lineRule="auto"/>
                          <w:ind w:left="0" w:right="0" w:firstLine="0"/>
                          <w:jc w:val="left"/>
                        </w:pPr>
                        <w:r>
                          <w:rPr/>
                          <w:t xml:space="preserve">)  0000-0000</w:t>
                        </w:r>
                      </w:p>
                    </w:txbxContent>
                  </v:textbox>
                </v:rect>
                <v:rect id="Rectangle 120" style="position:absolute;width:9043;height:1207;left:127;top:28193;"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PROCESSO Nº</w:t>
                        </w:r>
                      </w:p>
                    </w:txbxContent>
                  </v:textbox>
                </v:rect>
                <v:shape id="Shape 56425" style="position:absolute;width:8382;height:1079;left:9334;top:27993;" coordsize="838200,107950" path="m0,0l838200,0l838200,107950l0,107950l0,0">
                  <v:stroke weight="0pt" endcap="flat" joinstyle="miter" miterlimit="10" on="false" color="#000000" opacity="0"/>
                  <v:fill on="true" color="#ffffff"/>
                </v:shape>
                <v:rect id="Rectangle 122" style="position:absolute;width:11148;height:1229;left:9334;top:28177;" filled="f" stroked="f">
                  <v:textbox inset="0,0,0,0">
                    <w:txbxContent>
                      <w:p>
                        <w:pPr>
                          <w:spacing w:before="0" w:after="160" w:line="259" w:lineRule="auto"/>
                          <w:ind w:left="0" w:right="0" w:firstLine="0"/>
                          <w:jc w:val="left"/>
                        </w:pPr>
                        <w:r>
                          <w:rPr/>
                          <w:t xml:space="preserve">0000.0000.000.0000</w:t>
                        </w:r>
                      </w:p>
                    </w:txbxContent>
                  </v:textbox>
                </v:rect>
                <v:rect id="Rectangle 123" style="position:absolute;width:9687;height:1207;left:127;top:31495;"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INTERESSADO</w:t>
                        </w:r>
                      </w:p>
                    </w:txbxContent>
                  </v:textbox>
                </v:rect>
                <v:rect id="Rectangle 124" style="position:absolute;width:9832;height:1229;left:9334;top:31479;" filled="f" stroked="f">
                  <v:textbox inset="0,0,0,0">
                    <w:txbxContent>
                      <w:p>
                        <w:pPr>
                          <w:spacing w:before="0" w:after="160" w:line="259" w:lineRule="auto"/>
                          <w:ind w:left="0" w:right="0" w:firstLine="0"/>
                          <w:jc w:val="left"/>
                        </w:pPr>
                        <w:r>
                          <w:rPr/>
                          <w:t xml:space="preserve">Conselho Escolar </w:t>
                        </w:r>
                      </w:p>
                    </w:txbxContent>
                  </v:textbox>
                </v:rect>
                <v:rect id="Rectangle 126" style="position:absolute;width:4053;height:1229;left:16727;top:31479;" filled="f" stroked="f">
                  <v:textbox inset="0,0,0,0">
                    <w:txbxContent>
                      <w:p>
                        <w:pPr>
                          <w:spacing w:before="0" w:after="160" w:line="259" w:lineRule="auto"/>
                          <w:ind w:left="0" w:right="0" w:firstLine="0"/>
                          <w:jc w:val="left"/>
                        </w:pPr>
                        <w:r>
                          <w:rPr/>
                          <w:t xml:space="preserve">xxxxxx</w:t>
                        </w:r>
                      </w:p>
                    </w:txbxContent>
                  </v:textbox>
                </v:rect>
              </v:group>
            </w:pict>
          </mc:Fallback>
        </mc:AlternateContent>
      </w:r>
    </w:p>
    <w:p w:rsidR="00794DBD" w:rsidRDefault="008E4F14">
      <w:pPr>
        <w:spacing w:after="140" w:line="259" w:lineRule="auto"/>
        <w:ind w:left="0" w:right="0" w:firstLine="0"/>
        <w:jc w:val="left"/>
      </w:pPr>
      <w:r>
        <w:t xml:space="preserve"> </w:t>
      </w:r>
    </w:p>
    <w:p w:rsidR="00794DBD" w:rsidRDefault="008E4F14">
      <w:pPr>
        <w:pStyle w:val="Ttulo1"/>
        <w:spacing w:after="140"/>
        <w:ind w:left="90" w:hanging="10"/>
      </w:pPr>
      <w:r>
        <w:rPr>
          <w:sz w:val="16"/>
        </w:rPr>
        <w:t>CONVITE Nº 000/20__</w:t>
      </w:r>
    </w:p>
    <w:p w:rsidR="00794DBD" w:rsidRDefault="008E4F14">
      <w:pPr>
        <w:spacing w:after="140" w:line="259" w:lineRule="auto"/>
        <w:ind w:left="0" w:right="0" w:firstLine="0"/>
        <w:jc w:val="left"/>
      </w:pPr>
      <w:r>
        <w:t xml:space="preserve"> </w:t>
      </w:r>
    </w:p>
    <w:p w:rsidR="00794DBD" w:rsidRDefault="008E4F14">
      <w:pPr>
        <w:ind w:left="80" w:right="0" w:firstLine="1133"/>
      </w:pPr>
      <w:r>
        <w:t xml:space="preserve">O (A) Presidente da Comissão Especial de Licitação do Conselho Escolar--------, doravante denominada apenas Comissão, designada pela </w:t>
      </w:r>
      <w:r>
        <w:rPr>
          <w:b/>
        </w:rPr>
        <w:t>Portaria nº 000/0000</w:t>
      </w:r>
      <w:r>
        <w:t>, de 00.00.2021, torna público aos interessados, que estará reunida</w:t>
      </w:r>
      <w:r>
        <w:rPr>
          <w:b/>
        </w:rPr>
        <w:t xml:space="preserve"> às 00h00m horas do dia 00.00.2021</w:t>
      </w:r>
      <w:r>
        <w:t xml:space="preserve">, </w:t>
      </w:r>
      <w:r>
        <w:t xml:space="preserve">na sala 00 da Coordenação Regional xxxxx, situada na Rua xxxx, s/nº, na cidade de xxxx-GO, a fim de receber, abrir e examinar Documentação e Propostas das Empresas que pretendam participar do Convite nº </w:t>
      </w:r>
      <w:r>
        <w:rPr>
          <w:b/>
        </w:rPr>
        <w:t xml:space="preserve">000/2021, </w:t>
      </w:r>
      <w:r>
        <w:t xml:space="preserve">processo nº: </w:t>
      </w:r>
      <w:r>
        <w:rPr>
          <w:b/>
        </w:rPr>
        <w:t>0000.0000.000.0000</w:t>
      </w:r>
      <w:r>
        <w:t>, em epígraf</w:t>
      </w:r>
      <w:r>
        <w:t xml:space="preserve">e, do tipo </w:t>
      </w:r>
      <w:r>
        <w:rPr>
          <w:b/>
          <w:u w:val="single" w:color="000000"/>
        </w:rPr>
        <w:t xml:space="preserve">Menor </w:t>
      </w:r>
      <w:r>
        <w:rPr>
          <w:b/>
        </w:rPr>
        <w:t>p</w:t>
      </w:r>
      <w:r>
        <w:rPr>
          <w:b/>
          <w:u w:val="single" w:color="000000"/>
        </w:rPr>
        <w:t>reço</w:t>
      </w:r>
      <w:r>
        <w:rPr>
          <w:b/>
        </w:rPr>
        <w:t>,</w:t>
      </w:r>
      <w:r>
        <w:rPr>
          <w:b/>
          <w:u w:val="single" w:color="000000"/>
        </w:rPr>
        <w:t xml:space="preserve"> re</w:t>
      </w:r>
      <w:r>
        <w:rPr>
          <w:b/>
        </w:rPr>
        <w:t>g</w:t>
      </w:r>
      <w:r>
        <w:rPr>
          <w:b/>
          <w:u w:val="single" w:color="000000"/>
        </w:rPr>
        <w:t>ime de execu</w:t>
      </w:r>
      <w:r>
        <w:rPr>
          <w:b/>
        </w:rPr>
        <w:t>ç</w:t>
      </w:r>
      <w:r>
        <w:rPr>
          <w:b/>
          <w:u w:val="single" w:color="000000"/>
        </w:rPr>
        <w:t>ão em</w:t>
      </w:r>
      <w:r>
        <w:rPr>
          <w:b/>
        </w:rPr>
        <w:t>p</w:t>
      </w:r>
      <w:r>
        <w:rPr>
          <w:b/>
          <w:u w:val="single" w:color="000000"/>
        </w:rPr>
        <w:t xml:space="preserve">reitada </w:t>
      </w:r>
      <w:r>
        <w:rPr>
          <w:b/>
        </w:rPr>
        <w:t>p</w:t>
      </w:r>
      <w:r>
        <w:rPr>
          <w:b/>
          <w:u w:val="single" w:color="000000"/>
        </w:rPr>
        <w:t xml:space="preserve">or </w:t>
      </w:r>
      <w:r>
        <w:rPr>
          <w:b/>
        </w:rPr>
        <w:t>p</w:t>
      </w:r>
      <w:r>
        <w:rPr>
          <w:b/>
          <w:u w:val="single" w:color="000000"/>
        </w:rPr>
        <w:t xml:space="preserve">reço </w:t>
      </w:r>
      <w:r>
        <w:rPr>
          <w:b/>
        </w:rPr>
        <w:t>g</w:t>
      </w:r>
      <w:r>
        <w:rPr>
          <w:b/>
          <w:u w:val="single" w:color="000000"/>
        </w:rPr>
        <w:t>lobal</w:t>
      </w:r>
      <w:r>
        <w:t>, esclarecendo que a presente licitação será regida pelas normas estabelecidas neste Edital, na Lei Federal nº 8.666, de 21 de junho de 1993, Lei Complementar n° 123, de 14 dezembro de 2</w:t>
      </w:r>
      <w:r>
        <w:t>006, com as alterações contidas na Lei Complementar nº 147 de 07 de agosto de 2014 e Lei Complementar nº 155 de 27 de outubro de 2016.</w:t>
      </w:r>
    </w:p>
    <w:p w:rsidR="00794DBD" w:rsidRDefault="008E4F14">
      <w:pPr>
        <w:spacing w:after="60" w:line="259" w:lineRule="auto"/>
        <w:ind w:left="1213" w:right="0" w:firstLine="0"/>
        <w:jc w:val="left"/>
      </w:pPr>
      <w:r>
        <w:t xml:space="preserve"> </w:t>
      </w:r>
    </w:p>
    <w:p w:rsidR="00794DBD" w:rsidRDefault="008E4F14">
      <w:pPr>
        <w:spacing w:after="8"/>
        <w:ind w:left="1208" w:right="0"/>
      </w:pPr>
      <w:r>
        <w:t>Na hipótese de não haver expediente na data acima, fica a presente licitação, automaticamente, transferida para o prime</w:t>
      </w:r>
      <w:r>
        <w:t>iro dia útil subsequente àquele,</w:t>
      </w:r>
    </w:p>
    <w:p w:rsidR="00794DBD" w:rsidRDefault="008E4F14">
      <w:pPr>
        <w:ind w:right="0"/>
      </w:pPr>
      <w:r>
        <w:t>na mesma hora e local, salvo por motivo de força maior, ou qualquer outro fator ou fato imprevisível</w:t>
      </w:r>
    </w:p>
    <w:p w:rsidR="00794DBD" w:rsidRDefault="008E4F14">
      <w:pPr>
        <w:spacing w:after="60" w:line="259" w:lineRule="auto"/>
        <w:ind w:left="1213" w:right="0" w:firstLine="0"/>
        <w:jc w:val="left"/>
      </w:pPr>
      <w:r>
        <w:t xml:space="preserve"> </w:t>
      </w:r>
    </w:p>
    <w:p w:rsidR="00794DBD" w:rsidRDefault="008E4F14">
      <w:pPr>
        <w:pStyle w:val="Ttulo2"/>
      </w:pPr>
      <w:r>
        <w:t>1. DO OBJETO</w:t>
      </w:r>
    </w:p>
    <w:p w:rsidR="00794DBD" w:rsidRDefault="008E4F14">
      <w:pPr>
        <w:spacing w:after="142" w:line="259" w:lineRule="auto"/>
        <w:ind w:left="0" w:right="0" w:firstLine="0"/>
        <w:jc w:val="left"/>
      </w:pPr>
      <w:r>
        <w:t xml:space="preserve"> </w:t>
      </w:r>
    </w:p>
    <w:p w:rsidR="00794DBD" w:rsidRDefault="008E4F14">
      <w:pPr>
        <w:spacing w:after="0" w:line="259" w:lineRule="auto"/>
        <w:ind w:left="1208" w:right="0"/>
      </w:pPr>
      <w:r>
        <w:t xml:space="preserve">1.1 </w:t>
      </w:r>
      <w:r>
        <w:rPr>
          <w:b/>
        </w:rPr>
        <w:t>Contratação de pessoa jurídica de engenharia para REFORMA e Ampliação  no Colégio Estadual _______, n</w:t>
      </w:r>
      <w:r>
        <w:rPr>
          <w:b/>
        </w:rPr>
        <w:t>o município de _______-GO</w:t>
      </w:r>
      <w:r>
        <w:t>,</w:t>
      </w:r>
    </w:p>
    <w:p w:rsidR="00794DBD" w:rsidRDefault="008E4F14">
      <w:pPr>
        <w:ind w:right="0"/>
      </w:pPr>
      <w:r>
        <w:t>conforme Projetos, Planilhas Orçamentária, Memorial Descritivo, e, Cronograma Físico-Financeiro, que integram este edital, independente de transcrição.</w:t>
      </w:r>
    </w:p>
    <w:p w:rsidR="00794DBD" w:rsidRDefault="008E4F14">
      <w:pPr>
        <w:spacing w:after="8"/>
        <w:ind w:left="1208" w:right="0"/>
      </w:pPr>
      <w:r>
        <w:t>1.2 O contrato vigerá pelo prazo necessário à execução do objeto, vinculado ao Cronograma Físico-Financeiro, de forma que se inicia com a Ordem</w:t>
      </w:r>
    </w:p>
    <w:p w:rsidR="00794DBD" w:rsidRDefault="008E4F14">
      <w:pPr>
        <w:ind w:right="0"/>
      </w:pPr>
      <w:r>
        <w:t xml:space="preserve">de Serviço, sendo que a paralisação formal da obra, determinada pela CONTRATANTE, suspende o prazo de execução, </w:t>
      </w:r>
      <w:r>
        <w:t>bem como o prazo de vigência contratual, que voltará a correr, pelo seu saldo remanescente, quando da retomada da obra.</w:t>
      </w:r>
    </w:p>
    <w:p w:rsidR="00794DBD" w:rsidRDefault="008E4F14">
      <w:pPr>
        <w:spacing w:after="60" w:line="259" w:lineRule="auto"/>
        <w:ind w:left="1213" w:right="0" w:firstLine="0"/>
        <w:jc w:val="left"/>
      </w:pPr>
      <w:r>
        <w:t xml:space="preserve"> </w:t>
      </w:r>
    </w:p>
    <w:p w:rsidR="00794DBD" w:rsidRDefault="008E4F14">
      <w:pPr>
        <w:pStyle w:val="Ttulo2"/>
      </w:pPr>
      <w:r>
        <w:t>2  DAS CONDIÇÕES GERAIS</w:t>
      </w:r>
    </w:p>
    <w:p w:rsidR="00794DBD" w:rsidRDefault="008E4F14">
      <w:pPr>
        <w:spacing w:after="140" w:line="259" w:lineRule="auto"/>
        <w:ind w:left="0" w:right="0" w:firstLine="0"/>
        <w:jc w:val="left"/>
      </w:pPr>
      <w:r>
        <w:t xml:space="preserve"> </w:t>
      </w:r>
    </w:p>
    <w:p w:rsidR="00794DBD" w:rsidRDefault="008E4F14">
      <w:pPr>
        <w:spacing w:after="8"/>
        <w:ind w:left="1208" w:right="0"/>
      </w:pPr>
      <w:r>
        <w:t>2.1 Somente poderão participar do presente Convite Pessoa Jurídica, especializadas no ramo, legalmente const</w:t>
      </w:r>
      <w:r>
        <w:t>ituídas, que satisfaçam as condições</w:t>
      </w:r>
    </w:p>
    <w:p w:rsidR="00794DBD" w:rsidRDefault="008E4F14">
      <w:pPr>
        <w:ind w:right="0"/>
      </w:pPr>
      <w:r>
        <w:t>estabelecidas neste Edital.</w:t>
      </w:r>
    </w:p>
    <w:p w:rsidR="00794DBD" w:rsidRDefault="008E4F14">
      <w:pPr>
        <w:ind w:left="1208" w:right="0"/>
      </w:pPr>
      <w:r>
        <w:t>2.2 A presente licitação ficará a cargo da Comissão de Licitação, a qual competirá:</w:t>
      </w:r>
    </w:p>
    <w:p w:rsidR="00794DBD" w:rsidRDefault="008E4F14">
      <w:pPr>
        <w:ind w:left="1208" w:right="0"/>
      </w:pPr>
      <w:r>
        <w:t>2.2.1  Receber os envelopes documentação e propostas;</w:t>
      </w:r>
    </w:p>
    <w:p w:rsidR="00794DBD" w:rsidRDefault="008E4F14">
      <w:pPr>
        <w:ind w:left="1208" w:right="0"/>
      </w:pPr>
      <w:r>
        <w:lastRenderedPageBreak/>
        <w:t>2.2.2 Examinar a documentação, habilitando ou não os participantes, de conformidade com as exigências do edital e leis pertinentes ao certame;</w:t>
      </w:r>
    </w:p>
    <w:p w:rsidR="00794DBD" w:rsidRDefault="008E4F14">
      <w:pPr>
        <w:ind w:left="1208" w:right="0"/>
      </w:pPr>
      <w:r>
        <w:t>2.2.3 Proceder ao julgamento das propostas, observando os fatores do “Critério de Julgamento”, constantes do item</w:t>
      </w:r>
      <w:r>
        <w:t xml:space="preserve"> 08 deste instrumento;</w:t>
      </w:r>
    </w:p>
    <w:p w:rsidR="00794DBD" w:rsidRDefault="008E4F14">
      <w:pPr>
        <w:ind w:left="1208" w:right="0"/>
      </w:pPr>
      <w:r>
        <w:t>2.2.4 Lavrar ata circunstanciada a cada fase do procedimento licitatório, relatando os fatos e decisões que vierem a ser tomadas.</w:t>
      </w:r>
    </w:p>
    <w:p w:rsidR="00794DBD" w:rsidRDefault="008E4F14">
      <w:pPr>
        <w:ind w:left="1208" w:right="0"/>
      </w:pPr>
      <w:r>
        <w:t>2.2.5 Informar os recursos que porventura forem apresentados contra os seus atos na presente licitação;</w:t>
      </w:r>
    </w:p>
    <w:p w:rsidR="00794DBD" w:rsidRDefault="008E4F14">
      <w:pPr>
        <w:ind w:left="1208" w:right="0"/>
      </w:pPr>
      <w:r>
        <w:t>2.2.6 Submeter à apreciação superior as decisões proferidas pela Comissão, que neste caso, ao presidente do Conselho Escolar-------------------</w:t>
      </w:r>
    </w:p>
    <w:p w:rsidR="00794DBD" w:rsidRDefault="008E4F14">
      <w:pPr>
        <w:ind w:left="80" w:right="0" w:firstLine="1133"/>
      </w:pPr>
      <w:r>
        <w:t>2.2.7 Promover a divulgação dos seus atos pertinentes ao procedimento licitatório, por meio do quadro próprio d</w:t>
      </w:r>
      <w:r>
        <w:t>e avisos da Comissão de Licitação, na Prefeitura, no Fórum, por publicação no e-mail institucional da Unidade Escolar a todos os participantes, e, Diário Oficial do Estado – DOE, conforme o caso.</w:t>
      </w:r>
    </w:p>
    <w:p w:rsidR="00794DBD" w:rsidRDefault="008E4F14">
      <w:pPr>
        <w:spacing w:after="8"/>
        <w:ind w:left="1208" w:right="0"/>
      </w:pPr>
      <w:r>
        <w:t>2.3 Poderão, a critério da Comissão, ser desconsiderados err</w:t>
      </w:r>
      <w:r>
        <w:t>os ou omissões irrelevantes que não resultem em prejuízos para o entendimento da</w:t>
      </w:r>
    </w:p>
    <w:p w:rsidR="00794DBD" w:rsidRDefault="008E4F14">
      <w:pPr>
        <w:ind w:right="0"/>
      </w:pPr>
      <w:r>
        <w:t>proposta e para o seu julgamento, ou para o serviço público.</w:t>
      </w:r>
    </w:p>
    <w:p w:rsidR="00794DBD" w:rsidRDefault="008E4F14">
      <w:pPr>
        <w:ind w:left="1208" w:right="0"/>
      </w:pPr>
      <w:r>
        <w:t>2.4 A Licitação contém os Anexos abaixo relacionados os quais fazem partes integrantes e inseparáveis deste edital</w:t>
      </w:r>
      <w:r>
        <w:t xml:space="preserve"> para todos os efeitos legais: </w:t>
      </w:r>
    </w:p>
    <w:p w:rsidR="00794DBD" w:rsidRDefault="008E4F14">
      <w:pPr>
        <w:spacing w:after="60" w:line="259" w:lineRule="auto"/>
        <w:ind w:left="1213" w:right="0" w:firstLine="0"/>
        <w:jc w:val="left"/>
      </w:pPr>
      <w:r>
        <w:t xml:space="preserve"> </w:t>
      </w:r>
    </w:p>
    <w:p w:rsidR="00794DBD" w:rsidRDefault="008E4F14">
      <w:pPr>
        <w:ind w:left="1208" w:right="0"/>
      </w:pPr>
      <w:r>
        <w:t>ANEXO I  -          a) Projeto Básico</w:t>
      </w:r>
    </w:p>
    <w:p w:rsidR="00794DBD" w:rsidRDefault="008E4F14">
      <w:pPr>
        <w:numPr>
          <w:ilvl w:val="0"/>
          <w:numId w:val="1"/>
        </w:numPr>
        <w:ind w:right="0" w:hanging="173"/>
      </w:pPr>
      <w:r>
        <w:t>Planilha orçamentária;</w:t>
      </w:r>
    </w:p>
    <w:p w:rsidR="00794DBD" w:rsidRDefault="008E4F14">
      <w:pPr>
        <w:numPr>
          <w:ilvl w:val="0"/>
          <w:numId w:val="1"/>
        </w:numPr>
        <w:ind w:right="0" w:hanging="173"/>
      </w:pPr>
      <w:r>
        <w:t>Cronograma Físico-Financeiro;</w:t>
      </w:r>
    </w:p>
    <w:p w:rsidR="00794DBD" w:rsidRDefault="008E4F14">
      <w:pPr>
        <w:numPr>
          <w:ilvl w:val="0"/>
          <w:numId w:val="1"/>
        </w:numPr>
        <w:ind w:right="0" w:hanging="173"/>
      </w:pPr>
      <w:r>
        <w:t>Memorial descritivo/especificações técnicas;</w:t>
      </w:r>
    </w:p>
    <w:p w:rsidR="00794DBD" w:rsidRDefault="008E4F14">
      <w:pPr>
        <w:numPr>
          <w:ilvl w:val="0"/>
          <w:numId w:val="1"/>
        </w:numPr>
        <w:ind w:right="0" w:hanging="173"/>
      </w:pPr>
      <w:r>
        <w:t>Detalhamento de encargos social e do BDI;</w:t>
      </w:r>
    </w:p>
    <w:p w:rsidR="00794DBD" w:rsidRDefault="008E4F14">
      <w:pPr>
        <w:numPr>
          <w:ilvl w:val="0"/>
          <w:numId w:val="1"/>
        </w:numPr>
        <w:ind w:right="0" w:hanging="173"/>
      </w:pPr>
      <w:r>
        <w:t>Projetos Executivos;</w:t>
      </w:r>
    </w:p>
    <w:p w:rsidR="00794DBD" w:rsidRDefault="008E4F14">
      <w:pPr>
        <w:numPr>
          <w:ilvl w:val="0"/>
          <w:numId w:val="1"/>
        </w:numPr>
        <w:ind w:right="0" w:hanging="173"/>
      </w:pPr>
      <w:r>
        <w:t>Parcela de maior relevância</w:t>
      </w:r>
    </w:p>
    <w:p w:rsidR="00794DBD" w:rsidRDefault="008E4F14">
      <w:pPr>
        <w:numPr>
          <w:ilvl w:val="0"/>
          <w:numId w:val="1"/>
        </w:numPr>
        <w:ind w:right="0" w:hanging="173"/>
      </w:pPr>
      <w:r>
        <w:t>ART's</w:t>
      </w:r>
    </w:p>
    <w:p w:rsidR="00794DBD" w:rsidRDefault="008E4F14">
      <w:pPr>
        <w:spacing w:after="60" w:line="259" w:lineRule="auto"/>
        <w:ind w:left="1213" w:right="0" w:firstLine="0"/>
        <w:jc w:val="left"/>
      </w:pPr>
      <w:r>
        <w:t xml:space="preserve"> </w:t>
      </w:r>
    </w:p>
    <w:p w:rsidR="00794DBD" w:rsidRDefault="008E4F14">
      <w:pPr>
        <w:ind w:left="1208" w:right="0"/>
      </w:pPr>
      <w:r>
        <w:t>ANEXO II   -    Carta de Apresentação da Documentação (Modelo)</w:t>
      </w:r>
    </w:p>
    <w:p w:rsidR="00794DBD" w:rsidRDefault="008E4F14">
      <w:pPr>
        <w:ind w:left="1208" w:right="0"/>
      </w:pPr>
      <w:r>
        <w:t>ANEXO III  -    Declaração de Sujeição do Edital (Modelo)</w:t>
      </w:r>
    </w:p>
    <w:p w:rsidR="00794DBD" w:rsidRDefault="008E4F14">
      <w:pPr>
        <w:ind w:left="1208" w:right="0"/>
      </w:pPr>
      <w:r>
        <w:t>ANEXO IV  -   Carta Apresentação Proposta (Modelo)</w:t>
      </w:r>
    </w:p>
    <w:p w:rsidR="00794DBD" w:rsidRDefault="008E4F14">
      <w:pPr>
        <w:ind w:left="1208" w:right="0"/>
      </w:pPr>
      <w:r>
        <w:t>ANEXO V    -   Declaração de Vistoria (Modelo)</w:t>
      </w:r>
    </w:p>
    <w:p w:rsidR="00794DBD" w:rsidRDefault="008E4F14">
      <w:pPr>
        <w:ind w:left="1208" w:right="0"/>
      </w:pPr>
      <w:r>
        <w:t>A</w:t>
      </w:r>
      <w:r>
        <w:t>NEXO VI   -   Declaração de Parentesco (Modelo)</w:t>
      </w:r>
    </w:p>
    <w:p w:rsidR="00794DBD" w:rsidRDefault="008E4F14">
      <w:pPr>
        <w:ind w:left="1208" w:right="0"/>
      </w:pPr>
      <w:r>
        <w:t>ANEXO VII  -   Declaração de Segurança e Saúde do Trabalho - SESMT (Modelo)</w:t>
      </w:r>
    </w:p>
    <w:p w:rsidR="00794DBD" w:rsidRDefault="008E4F14">
      <w:pPr>
        <w:ind w:left="1208" w:right="0"/>
      </w:pPr>
      <w:r>
        <w:t>ANEXO VIII -  Declaração de Compromisso de Vinculação Futura do Profissional (Subestação)</w:t>
      </w:r>
    </w:p>
    <w:p w:rsidR="00794DBD" w:rsidRDefault="008E4F14">
      <w:pPr>
        <w:ind w:left="1208" w:right="0"/>
      </w:pPr>
      <w:r>
        <w:t>ANEXO IX    -  Minuta Contratual</w:t>
      </w:r>
    </w:p>
    <w:p w:rsidR="00794DBD" w:rsidRDefault="008E4F14">
      <w:pPr>
        <w:ind w:left="1208" w:right="0"/>
      </w:pPr>
      <w:r>
        <w:t xml:space="preserve">ANEXO X  </w:t>
      </w:r>
      <w:r>
        <w:t xml:space="preserve">   -    Comprovante de Recibo de Entrega de Edital</w:t>
      </w:r>
    </w:p>
    <w:p w:rsidR="00794DBD" w:rsidRDefault="008E4F14">
      <w:pPr>
        <w:spacing w:after="61" w:line="259" w:lineRule="auto"/>
        <w:ind w:left="1213" w:right="0" w:firstLine="0"/>
        <w:jc w:val="left"/>
      </w:pPr>
      <w:r>
        <w:t xml:space="preserve"> </w:t>
      </w:r>
    </w:p>
    <w:p w:rsidR="00794DBD" w:rsidRDefault="008E4F14">
      <w:pPr>
        <w:numPr>
          <w:ilvl w:val="1"/>
          <w:numId w:val="2"/>
        </w:numPr>
        <w:spacing w:after="0" w:line="259" w:lineRule="auto"/>
        <w:ind w:right="0" w:hanging="421"/>
      </w:pPr>
      <w:r>
        <w:t xml:space="preserve">O Edital e toda a </w:t>
      </w:r>
      <w:r>
        <w:rPr>
          <w:b/>
        </w:rPr>
        <w:t xml:space="preserve">documentação técnica: </w:t>
      </w:r>
      <w:r>
        <w:t xml:space="preserve">planilhas e detalhamentos, </w:t>
      </w:r>
      <w:r>
        <w:rPr>
          <w:b/>
        </w:rPr>
        <w:t>encontram-se disponíveis no site da SEDUC-GO, no endereço</w:t>
      </w:r>
    </w:p>
    <w:p w:rsidR="00794DBD" w:rsidRDefault="008E4F14">
      <w:pPr>
        <w:spacing w:after="62" w:line="259" w:lineRule="auto"/>
        <w:ind w:right="0"/>
      </w:pPr>
      <w:r>
        <w:rPr>
          <w:b/>
        </w:rPr>
        <w:t>www.seduce.go.gov.br (Licitações/CONVITE\Subsecretaria).</w:t>
      </w:r>
    </w:p>
    <w:p w:rsidR="00794DBD" w:rsidRDefault="008E4F14">
      <w:pPr>
        <w:numPr>
          <w:ilvl w:val="1"/>
          <w:numId w:val="2"/>
        </w:numPr>
        <w:spacing w:after="0" w:line="259" w:lineRule="auto"/>
        <w:ind w:right="0" w:hanging="421"/>
      </w:pPr>
      <w:r>
        <w:t>Incumbirá ao Licitante providenciar seu acesso para</w:t>
      </w:r>
      <w:r>
        <w:rPr>
          <w:b/>
        </w:rPr>
        <w:t xml:space="preserve"> Assinatura Digital de Documentos e Processos (usuário externo) pelo</w:t>
      </w:r>
    </w:p>
    <w:p w:rsidR="00794DBD" w:rsidRDefault="008E4F14">
      <w:pPr>
        <w:spacing w:after="62" w:line="259" w:lineRule="auto"/>
        <w:ind w:right="0"/>
      </w:pPr>
      <w:r>
        <w:rPr>
          <w:b/>
        </w:rPr>
        <w:t xml:space="preserve">site: </w:t>
      </w:r>
      <w:hyperlink r:id="rId15">
        <w:r>
          <w:rPr>
            <w:b/>
            <w:i/>
            <w:color w:val="0000EE"/>
            <w:u w:val="single" w:color="0000EE"/>
          </w:rPr>
          <w:t>sei</w:t>
        </w:r>
      </w:hyperlink>
      <w:hyperlink r:id="rId16">
        <w:r>
          <w:rPr>
            <w:b/>
            <w:i/>
            <w:color w:val="0000EE"/>
          </w:rPr>
          <w:t>.g</w:t>
        </w:r>
      </w:hyperlink>
      <w:hyperlink r:id="rId17">
        <w:r>
          <w:rPr>
            <w:b/>
            <w:i/>
            <w:color w:val="0000EE"/>
            <w:u w:val="single" w:color="0000EE"/>
          </w:rPr>
          <w:t>oias</w:t>
        </w:r>
      </w:hyperlink>
      <w:hyperlink r:id="rId18">
        <w:r>
          <w:rPr>
            <w:b/>
            <w:i/>
            <w:color w:val="0000EE"/>
          </w:rPr>
          <w:t>.g</w:t>
        </w:r>
      </w:hyperlink>
      <w:hyperlink r:id="rId19">
        <w:r>
          <w:rPr>
            <w:b/>
            <w:i/>
            <w:color w:val="0000EE"/>
            <w:u w:val="single" w:color="0000EE"/>
          </w:rPr>
          <w:t>ov.br</w:t>
        </w:r>
      </w:hyperlink>
      <w:hyperlink r:id="rId20">
        <w:r>
          <w:rPr>
            <w:b/>
          </w:rPr>
          <w:t>,</w:t>
        </w:r>
      </w:hyperlink>
      <w:r>
        <w:rPr>
          <w:b/>
        </w:rPr>
        <w:t xml:space="preserve"> </w:t>
      </w:r>
      <w:r>
        <w:t>pelos telefones</w:t>
      </w:r>
      <w:r>
        <w:rPr>
          <w:b/>
        </w:rPr>
        <w:t xml:space="preserve"> (XX) XXXX, (XX) XXXX , </w:t>
      </w:r>
      <w:r>
        <w:t>horário de atendimento das</w:t>
      </w:r>
      <w:r>
        <w:rPr>
          <w:b/>
        </w:rPr>
        <w:t xml:space="preserve"> 8h às 12h e das 14h às 18h.</w:t>
      </w:r>
    </w:p>
    <w:p w:rsidR="00794DBD" w:rsidRDefault="008E4F14">
      <w:pPr>
        <w:spacing w:after="160" w:line="259" w:lineRule="auto"/>
        <w:ind w:left="1213" w:right="0" w:firstLine="0"/>
        <w:jc w:val="left"/>
      </w:pPr>
      <w:r>
        <w:t xml:space="preserve"> </w:t>
      </w:r>
    </w:p>
    <w:p w:rsidR="00794DBD" w:rsidRDefault="008E4F14">
      <w:pPr>
        <w:pStyle w:val="Ttulo1"/>
      </w:pPr>
      <w:r>
        <w:t>3 DA PARTICIPAÇÃO</w:t>
      </w:r>
    </w:p>
    <w:p w:rsidR="00794DBD" w:rsidRDefault="008E4F14">
      <w:pPr>
        <w:spacing w:after="8"/>
        <w:ind w:left="1208" w:right="0"/>
      </w:pPr>
      <w:r>
        <w:t>3.1 Poderão participar do Convite todos os interessados cujo ramo de atividade seja compatível com o objeto desta licitação e que preenche</w:t>
      </w:r>
      <w:r>
        <w:t>rem as</w:t>
      </w:r>
    </w:p>
    <w:p w:rsidR="00794DBD" w:rsidRDefault="008E4F14">
      <w:pPr>
        <w:ind w:right="0"/>
      </w:pPr>
      <w:r>
        <w:t>condições e requisitos estabelecidos neste Edital e na legislação aplicável.</w:t>
      </w:r>
    </w:p>
    <w:p w:rsidR="00794DBD" w:rsidRDefault="008E4F14">
      <w:pPr>
        <w:spacing w:after="0" w:line="259" w:lineRule="auto"/>
        <w:ind w:left="1208" w:right="0"/>
      </w:pPr>
      <w:r>
        <w:t xml:space="preserve">3.1.1 </w:t>
      </w:r>
      <w:r>
        <w:rPr>
          <w:b/>
          <w:u w:val="single" w:color="000000"/>
        </w:rPr>
        <w:t xml:space="preserve">Somente </w:t>
      </w:r>
      <w:r>
        <w:rPr>
          <w:b/>
        </w:rPr>
        <w:t>p</w:t>
      </w:r>
      <w:r>
        <w:rPr>
          <w:b/>
          <w:u w:val="single" w:color="000000"/>
        </w:rPr>
        <w:t xml:space="preserve">oderão </w:t>
      </w:r>
      <w:r>
        <w:rPr>
          <w:b/>
        </w:rPr>
        <w:t>p</w:t>
      </w:r>
      <w:r>
        <w:rPr>
          <w:b/>
          <w:u w:val="single" w:color="000000"/>
        </w:rPr>
        <w:t>artici</w:t>
      </w:r>
      <w:r>
        <w:rPr>
          <w:b/>
        </w:rPr>
        <w:t>p</w:t>
      </w:r>
      <w:r>
        <w:rPr>
          <w:b/>
          <w:u w:val="single" w:color="000000"/>
        </w:rPr>
        <w:t xml:space="preserve">ar da </w:t>
      </w:r>
      <w:r>
        <w:rPr>
          <w:b/>
        </w:rPr>
        <w:t>p</w:t>
      </w:r>
      <w:r>
        <w:rPr>
          <w:b/>
          <w:u w:val="single" w:color="000000"/>
        </w:rPr>
        <w:t>resente licita</w:t>
      </w:r>
      <w:r>
        <w:rPr>
          <w:b/>
        </w:rPr>
        <w:t>ç</w:t>
      </w:r>
      <w:r>
        <w:rPr>
          <w:b/>
          <w:u w:val="single" w:color="000000"/>
        </w:rPr>
        <w:t xml:space="preserve">ão </w:t>
      </w:r>
      <w:r>
        <w:rPr>
          <w:b/>
        </w:rPr>
        <w:t>p</w:t>
      </w:r>
      <w:r>
        <w:rPr>
          <w:b/>
          <w:u w:val="single" w:color="000000"/>
        </w:rPr>
        <w:t xml:space="preserve">essoas </w:t>
      </w:r>
      <w:r>
        <w:rPr>
          <w:b/>
        </w:rPr>
        <w:t>j</w:t>
      </w:r>
      <w:r>
        <w:rPr>
          <w:b/>
          <w:u w:val="single" w:color="000000"/>
        </w:rPr>
        <w:t xml:space="preserve">urídicas </w:t>
      </w:r>
      <w:r>
        <w:rPr>
          <w:b/>
        </w:rPr>
        <w:t>q</w:t>
      </w:r>
      <w:r>
        <w:rPr>
          <w:b/>
          <w:u w:val="single" w:color="000000"/>
        </w:rPr>
        <w:t>ue com</w:t>
      </w:r>
      <w:r>
        <w:rPr>
          <w:b/>
        </w:rPr>
        <w:t>p</w:t>
      </w:r>
      <w:r>
        <w:rPr>
          <w:b/>
          <w:u w:val="single" w:color="000000"/>
        </w:rPr>
        <w:t>rovarem obter na data da licitação</w:t>
      </w:r>
      <w:r>
        <w:rPr>
          <w:b/>
        </w:rPr>
        <w:t>,</w:t>
      </w:r>
      <w:r>
        <w:rPr>
          <w:b/>
          <w:u w:val="single" w:color="000000"/>
        </w:rPr>
        <w:t xml:space="preserve"> ca</w:t>
      </w:r>
      <w:r>
        <w:rPr>
          <w:b/>
        </w:rPr>
        <w:t>p</w:t>
      </w:r>
      <w:r>
        <w:rPr>
          <w:b/>
          <w:u w:val="single" w:color="000000"/>
        </w:rPr>
        <w:t>ital social mínimo</w:t>
      </w:r>
    </w:p>
    <w:p w:rsidR="00794DBD" w:rsidRDefault="008E4F14">
      <w:pPr>
        <w:pStyle w:val="Ttulo2"/>
        <w:spacing w:after="61"/>
        <w:jc w:val="both"/>
      </w:pPr>
      <w:r>
        <w:rPr>
          <w:u w:val="single" w:color="000000"/>
        </w:rPr>
        <w:t>ou Patrimônio Lí</w:t>
      </w:r>
      <w:r>
        <w:t>q</w:t>
      </w:r>
      <w:r>
        <w:rPr>
          <w:u w:val="single" w:color="000000"/>
        </w:rPr>
        <w:t>uido i</w:t>
      </w:r>
      <w:r>
        <w:t>g</w:t>
      </w:r>
      <w:r>
        <w:rPr>
          <w:u w:val="single" w:color="000000"/>
        </w:rPr>
        <w:t>ual a 10%</w:t>
      </w:r>
      <w:r>
        <w:rPr>
          <w:u w:val="single" w:color="000000"/>
        </w:rPr>
        <w:t xml:space="preserve"> </w:t>
      </w:r>
      <w:r>
        <w:t>(</w:t>
      </w:r>
      <w:r>
        <w:rPr>
          <w:u w:val="single" w:color="000000"/>
        </w:rPr>
        <w:t xml:space="preserve">dez </w:t>
      </w:r>
      <w:r>
        <w:t>p</w:t>
      </w:r>
      <w:r>
        <w:rPr>
          <w:u w:val="single" w:color="000000"/>
        </w:rPr>
        <w:t>or cento</w:t>
      </w:r>
      <w:r>
        <w:t>)</w:t>
      </w:r>
      <w:r>
        <w:rPr>
          <w:u w:val="single" w:color="000000"/>
        </w:rPr>
        <w:t xml:space="preserve"> do valor total estimado no certame, </w:t>
      </w:r>
      <w:r>
        <w:t>p</w:t>
      </w:r>
      <w:r>
        <w:rPr>
          <w:u w:val="single" w:color="000000"/>
        </w:rPr>
        <w:t>or meio de balan</w:t>
      </w:r>
      <w:r>
        <w:t>ç</w:t>
      </w:r>
      <w:r>
        <w:rPr>
          <w:u w:val="single" w:color="000000"/>
        </w:rPr>
        <w:t>o inte</w:t>
      </w:r>
      <w:r>
        <w:t>g</w:t>
      </w:r>
      <w:r>
        <w:rPr>
          <w:u w:val="single" w:color="000000"/>
        </w:rPr>
        <w:t>ralizado do último exercício</w:t>
      </w:r>
      <w:r>
        <w:t>,</w:t>
      </w:r>
      <w:r>
        <w:rPr>
          <w:u w:val="single" w:color="000000"/>
        </w:rPr>
        <w:t xml:space="preserve"> atualizado e re</w:t>
      </w:r>
      <w:r>
        <w:t>g</w:t>
      </w:r>
      <w:r>
        <w:rPr>
          <w:u w:val="single" w:color="000000"/>
        </w:rPr>
        <w:t xml:space="preserve">istrado na Junta Comercial. As sociedades recém constituídas </w:t>
      </w:r>
      <w:r>
        <w:t>p</w:t>
      </w:r>
      <w:r>
        <w:rPr>
          <w:u w:val="single" w:color="000000"/>
        </w:rPr>
        <w:t xml:space="preserve">oderão </w:t>
      </w:r>
      <w:r>
        <w:t>p</w:t>
      </w:r>
      <w:r>
        <w:rPr>
          <w:u w:val="single" w:color="000000"/>
        </w:rPr>
        <w:t>artici</w:t>
      </w:r>
      <w:r>
        <w:t>p</w:t>
      </w:r>
      <w:r>
        <w:rPr>
          <w:u w:val="single" w:color="000000"/>
        </w:rPr>
        <w:t>ar do certame a</w:t>
      </w:r>
      <w:r>
        <w:t>p</w:t>
      </w:r>
      <w:r>
        <w:rPr>
          <w:u w:val="single" w:color="000000"/>
        </w:rPr>
        <w:t>resentando o balan</w:t>
      </w:r>
      <w:r>
        <w:t>ç</w:t>
      </w:r>
      <w:r>
        <w:rPr>
          <w:u w:val="single" w:color="000000"/>
        </w:rPr>
        <w:t>o contábil de abertura;</w:t>
      </w:r>
    </w:p>
    <w:p w:rsidR="00794DBD" w:rsidRDefault="008E4F14">
      <w:pPr>
        <w:ind w:left="1208" w:right="0"/>
      </w:pPr>
      <w:r>
        <w:t>3.2 A participação na licitação importa total e irrestrita submissão dos proponentes às condições deste Edital.</w:t>
      </w:r>
    </w:p>
    <w:p w:rsidR="00794DBD" w:rsidRDefault="008E4F14">
      <w:pPr>
        <w:ind w:left="1208" w:right="0"/>
      </w:pPr>
      <w:r>
        <w:t>3.3 Nenhuma pessoa física, ainda que credenciada por procuração legal, poderá representar mais de um licitante.</w:t>
      </w:r>
    </w:p>
    <w:p w:rsidR="00794DBD" w:rsidRDefault="008E4F14">
      <w:pPr>
        <w:spacing w:after="60" w:line="259" w:lineRule="auto"/>
        <w:ind w:left="1213" w:right="0" w:firstLine="0"/>
        <w:jc w:val="left"/>
      </w:pPr>
      <w:r>
        <w:t xml:space="preserve"> </w:t>
      </w:r>
    </w:p>
    <w:p w:rsidR="00794DBD" w:rsidRDefault="008E4F14">
      <w:pPr>
        <w:spacing w:after="62" w:line="259" w:lineRule="auto"/>
        <w:ind w:left="1208" w:right="0"/>
      </w:pPr>
      <w:r>
        <w:rPr>
          <w:b/>
        </w:rPr>
        <w:t>3.4 NÃO PODERÃO CONCORRER, DIRETA OU INDIRETAMENTE, NESTA LICITAÇÃO:</w:t>
      </w:r>
    </w:p>
    <w:p w:rsidR="00794DBD" w:rsidRDefault="008E4F14">
      <w:pPr>
        <w:ind w:left="1208" w:right="0"/>
      </w:pPr>
      <w:r>
        <w:t>3.4.1 Pessoa jurídica em Recuperação Judicial ou em processo de falência, sob concurso de credores, em dissolução ou em liquidação.</w:t>
      </w:r>
    </w:p>
    <w:p w:rsidR="00794DBD" w:rsidRDefault="008E4F14">
      <w:pPr>
        <w:pStyle w:val="Ttulo3"/>
        <w:spacing w:after="0"/>
        <w:ind w:left="1208"/>
        <w:jc w:val="both"/>
      </w:pPr>
      <w:r>
        <w:rPr>
          <w:b w:val="0"/>
        </w:rPr>
        <w:t>3.4.1.1</w:t>
      </w:r>
      <w:r>
        <w:t xml:space="preserve"> A</w:t>
      </w:r>
      <w:r>
        <w:rPr>
          <w:u w:val="single" w:color="000000"/>
        </w:rPr>
        <w:t xml:space="preserve">s pessoas </w:t>
      </w:r>
      <w:r>
        <w:t>j</w:t>
      </w:r>
      <w:r>
        <w:rPr>
          <w:u w:val="single" w:color="000000"/>
        </w:rPr>
        <w:t>urídicas em Recu</w:t>
      </w:r>
      <w:r>
        <w:t>p</w:t>
      </w:r>
      <w:r>
        <w:rPr>
          <w:u w:val="single" w:color="000000"/>
        </w:rPr>
        <w:t>era</w:t>
      </w:r>
      <w:r>
        <w:t>ç</w:t>
      </w:r>
      <w:r>
        <w:rPr>
          <w:u w:val="single" w:color="000000"/>
        </w:rPr>
        <w:t xml:space="preserve">ão Judicial </w:t>
      </w:r>
      <w:r>
        <w:t>q</w:t>
      </w:r>
      <w:r>
        <w:rPr>
          <w:u w:val="single" w:color="000000"/>
        </w:rPr>
        <w:t>u</w:t>
      </w:r>
      <w:r>
        <w:rPr>
          <w:u w:val="single" w:color="000000"/>
        </w:rPr>
        <w:t xml:space="preserve">e tiver a Certidão emitida </w:t>
      </w:r>
      <w:r>
        <w:t>p</w:t>
      </w:r>
      <w:r>
        <w:rPr>
          <w:u w:val="single" w:color="000000"/>
        </w:rPr>
        <w:t xml:space="preserve">ela instância </w:t>
      </w:r>
      <w:r>
        <w:t>j</w:t>
      </w:r>
      <w:r>
        <w:rPr>
          <w:u w:val="single" w:color="000000"/>
        </w:rPr>
        <w:t>udicial com</w:t>
      </w:r>
      <w:r>
        <w:t>p</w:t>
      </w:r>
      <w:r>
        <w:rPr>
          <w:u w:val="single" w:color="000000"/>
        </w:rPr>
        <w:t xml:space="preserve">etente, </w:t>
      </w:r>
      <w:r>
        <w:t>q</w:t>
      </w:r>
      <w:r>
        <w:rPr>
          <w:u w:val="single" w:color="000000"/>
        </w:rPr>
        <w:t xml:space="preserve">ue ateste </w:t>
      </w:r>
      <w:r>
        <w:t>q</w:t>
      </w:r>
      <w:r>
        <w:rPr>
          <w:u w:val="single" w:color="000000"/>
        </w:rPr>
        <w:t>ue a</w:t>
      </w:r>
    </w:p>
    <w:p w:rsidR="00794DBD" w:rsidRDefault="008E4F14">
      <w:pPr>
        <w:spacing w:after="61" w:line="259" w:lineRule="auto"/>
        <w:ind w:right="0"/>
      </w:pPr>
      <w:r>
        <w:rPr>
          <w:b/>
          <w:u w:val="single" w:color="000000"/>
        </w:rPr>
        <w:t>interessada está a</w:t>
      </w:r>
      <w:r>
        <w:rPr>
          <w:b/>
        </w:rPr>
        <w:t>p</w:t>
      </w:r>
      <w:r>
        <w:rPr>
          <w:b/>
          <w:u w:val="single" w:color="000000"/>
        </w:rPr>
        <w:t xml:space="preserve">ta econômica e financeiramente a </w:t>
      </w:r>
      <w:r>
        <w:rPr>
          <w:b/>
        </w:rPr>
        <w:t>p</w:t>
      </w:r>
      <w:r>
        <w:rPr>
          <w:b/>
          <w:u w:val="single" w:color="000000"/>
        </w:rPr>
        <w:t>artici</w:t>
      </w:r>
      <w:r>
        <w:rPr>
          <w:b/>
        </w:rPr>
        <w:t>p</w:t>
      </w:r>
      <w:r>
        <w:rPr>
          <w:b/>
          <w:u w:val="single" w:color="000000"/>
        </w:rPr>
        <w:t xml:space="preserve">ar de </w:t>
      </w:r>
      <w:r>
        <w:rPr>
          <w:b/>
        </w:rPr>
        <w:t>p</w:t>
      </w:r>
      <w:r>
        <w:rPr>
          <w:b/>
          <w:u w:val="single" w:color="000000"/>
        </w:rPr>
        <w:t>rocedimento licitatórios</w:t>
      </w:r>
      <w:r>
        <w:rPr>
          <w:b/>
        </w:rPr>
        <w:t>,</w:t>
      </w:r>
      <w:r>
        <w:rPr>
          <w:b/>
          <w:u w:val="single" w:color="000000"/>
        </w:rPr>
        <w:t xml:space="preserve"> nos termos da Lei Federal n°8.666/93 e de com</w:t>
      </w:r>
      <w:r>
        <w:rPr>
          <w:b/>
        </w:rPr>
        <w:t>p</w:t>
      </w:r>
      <w:r>
        <w:rPr>
          <w:b/>
          <w:u w:val="single" w:color="000000"/>
        </w:rPr>
        <w:t>rova</w:t>
      </w:r>
      <w:r>
        <w:rPr>
          <w:b/>
        </w:rPr>
        <w:t>ç</w:t>
      </w:r>
      <w:r>
        <w:rPr>
          <w:b/>
          <w:u w:val="single" w:color="000000"/>
        </w:rPr>
        <w:t xml:space="preserve">ão de acolhimento </w:t>
      </w:r>
      <w:r>
        <w:rPr>
          <w:b/>
        </w:rPr>
        <w:t>j</w:t>
      </w:r>
      <w:r>
        <w:rPr>
          <w:b/>
          <w:u w:val="single" w:color="000000"/>
        </w:rPr>
        <w:t>udicial do Pl</w:t>
      </w:r>
      <w:r>
        <w:rPr>
          <w:b/>
          <w:u w:val="single" w:color="000000"/>
        </w:rPr>
        <w:t>ano de Recu</w:t>
      </w:r>
      <w:r>
        <w:rPr>
          <w:b/>
        </w:rPr>
        <w:t>p</w:t>
      </w:r>
      <w:r>
        <w:rPr>
          <w:b/>
          <w:u w:val="single" w:color="000000"/>
        </w:rPr>
        <w:t>eração</w:t>
      </w:r>
      <w:r>
        <w:rPr>
          <w:b/>
        </w:rPr>
        <w:t>,</w:t>
      </w:r>
      <w:r>
        <w:rPr>
          <w:b/>
          <w:u w:val="single" w:color="000000"/>
        </w:rPr>
        <w:t xml:space="preserve"> nos termos do art. 58 da Lei n°11.101/05</w:t>
      </w:r>
      <w:r>
        <w:rPr>
          <w:b/>
        </w:rPr>
        <w:t>,</w:t>
      </w:r>
      <w:r>
        <w:rPr>
          <w:b/>
          <w:u w:val="single" w:color="000000"/>
        </w:rPr>
        <w:t xml:space="preserve"> em caso de recu</w:t>
      </w:r>
      <w:r>
        <w:rPr>
          <w:b/>
        </w:rPr>
        <w:t>p</w:t>
      </w:r>
      <w:r>
        <w:rPr>
          <w:b/>
          <w:u w:val="single" w:color="000000"/>
        </w:rPr>
        <w:t>era</w:t>
      </w:r>
      <w:r>
        <w:rPr>
          <w:b/>
        </w:rPr>
        <w:t>ç</w:t>
      </w:r>
      <w:r>
        <w:rPr>
          <w:b/>
          <w:u w:val="single" w:color="000000"/>
        </w:rPr>
        <w:t xml:space="preserve">ão </w:t>
      </w:r>
      <w:r>
        <w:rPr>
          <w:b/>
        </w:rPr>
        <w:t>j</w:t>
      </w:r>
      <w:r>
        <w:rPr>
          <w:b/>
          <w:u w:val="single" w:color="000000"/>
        </w:rPr>
        <w:t>udicial</w:t>
      </w:r>
      <w:r>
        <w:rPr>
          <w:b/>
        </w:rPr>
        <w:t>;</w:t>
      </w:r>
      <w:r>
        <w:rPr>
          <w:b/>
          <w:u w:val="single" w:color="000000"/>
        </w:rPr>
        <w:t xml:space="preserve"> ou homolo</w:t>
      </w:r>
      <w:r>
        <w:rPr>
          <w:b/>
        </w:rPr>
        <w:t>g</w:t>
      </w:r>
      <w:r>
        <w:rPr>
          <w:b/>
          <w:u w:val="single" w:color="000000"/>
        </w:rPr>
        <w:t xml:space="preserve">ação </w:t>
      </w:r>
      <w:r>
        <w:rPr>
          <w:b/>
        </w:rPr>
        <w:t>j</w:t>
      </w:r>
      <w:r>
        <w:rPr>
          <w:b/>
          <w:u w:val="single" w:color="000000"/>
        </w:rPr>
        <w:t>udicial do Plano de Recu</w:t>
      </w:r>
      <w:r>
        <w:rPr>
          <w:b/>
        </w:rPr>
        <w:t>p</w:t>
      </w:r>
      <w:r>
        <w:rPr>
          <w:b/>
          <w:u w:val="single" w:color="000000"/>
        </w:rPr>
        <w:t>eração</w:t>
      </w:r>
      <w:r>
        <w:rPr>
          <w:b/>
        </w:rPr>
        <w:t>,</w:t>
      </w:r>
      <w:r>
        <w:rPr>
          <w:b/>
          <w:u w:val="single" w:color="000000"/>
        </w:rPr>
        <w:t xml:space="preserve"> no caso de recu</w:t>
      </w:r>
      <w:r>
        <w:rPr>
          <w:b/>
        </w:rPr>
        <w:t>p</w:t>
      </w:r>
      <w:r>
        <w:rPr>
          <w:b/>
          <w:u w:val="single" w:color="000000"/>
        </w:rPr>
        <w:t>era</w:t>
      </w:r>
      <w:r>
        <w:rPr>
          <w:b/>
        </w:rPr>
        <w:t>ç</w:t>
      </w:r>
      <w:r>
        <w:rPr>
          <w:b/>
          <w:u w:val="single" w:color="000000"/>
        </w:rPr>
        <w:t>ão extra</w:t>
      </w:r>
      <w:r>
        <w:rPr>
          <w:b/>
        </w:rPr>
        <w:t>j</w:t>
      </w:r>
      <w:r>
        <w:rPr>
          <w:b/>
          <w:u w:val="single" w:color="000000"/>
        </w:rPr>
        <w:t>udicial</w:t>
      </w:r>
      <w:r>
        <w:rPr>
          <w:b/>
        </w:rPr>
        <w:t>,</w:t>
      </w:r>
      <w:r>
        <w:rPr>
          <w:b/>
          <w:u w:val="single" w:color="000000"/>
        </w:rPr>
        <w:t xml:space="preserve"> de forma a </w:t>
      </w:r>
      <w:r>
        <w:rPr>
          <w:b/>
        </w:rPr>
        <w:t>p</w:t>
      </w:r>
      <w:r>
        <w:rPr>
          <w:b/>
          <w:u w:val="single" w:color="000000"/>
        </w:rPr>
        <w:t>ossibilitar a habilita</w:t>
      </w:r>
      <w:r>
        <w:rPr>
          <w:b/>
        </w:rPr>
        <w:t>ç</w:t>
      </w:r>
      <w:r>
        <w:rPr>
          <w:b/>
          <w:u w:val="single" w:color="000000"/>
        </w:rPr>
        <w:t xml:space="preserve">ão de maior número de </w:t>
      </w:r>
      <w:r>
        <w:rPr>
          <w:b/>
        </w:rPr>
        <w:t>p</w:t>
      </w:r>
      <w:r>
        <w:rPr>
          <w:b/>
          <w:u w:val="single" w:color="000000"/>
        </w:rPr>
        <w:t xml:space="preserve">essoa </w:t>
      </w:r>
      <w:r>
        <w:rPr>
          <w:b/>
        </w:rPr>
        <w:t>j</w:t>
      </w:r>
      <w:r>
        <w:rPr>
          <w:b/>
          <w:u w:val="single" w:color="000000"/>
        </w:rPr>
        <w:t>urídica</w:t>
      </w:r>
      <w:r>
        <w:rPr>
          <w:b/>
        </w:rPr>
        <w:t>,</w:t>
      </w:r>
      <w:r>
        <w:rPr>
          <w:b/>
          <w:u w:val="single" w:color="000000"/>
        </w:rPr>
        <w:t xml:space="preserve"> NÃO SERÃO IMPEDIDAS DE PARTICIPAR.</w:t>
      </w:r>
    </w:p>
    <w:p w:rsidR="00794DBD" w:rsidRDefault="008E4F14">
      <w:pPr>
        <w:spacing w:after="8"/>
        <w:ind w:left="1208" w:right="0"/>
      </w:pPr>
      <w:r>
        <w:t>3.4.2 Pessoa jurídica que estiver suspensa temporariamente do direito de licitar e impedida de contratar com a Secretaria de Estado de Educação, pelo</w:t>
      </w:r>
    </w:p>
    <w:p w:rsidR="00794DBD" w:rsidRDefault="008E4F14">
      <w:pPr>
        <w:ind w:right="0"/>
      </w:pPr>
      <w:r>
        <w:t>prazo de até 02 (dois) anos. Este veto ocorrerá em qualquer uma das fa</w:t>
      </w:r>
      <w:r>
        <w:t>ses desta licitação.</w:t>
      </w:r>
    </w:p>
    <w:p w:rsidR="00794DBD" w:rsidRDefault="008E4F14">
      <w:pPr>
        <w:spacing w:after="8"/>
        <w:ind w:left="1208" w:right="0"/>
      </w:pPr>
      <w:r>
        <w:t>3.4.3 Pessoa jurídica que for declarada inidônea para licitar e contratar com a Administração Pública Federal, Estadual ou Municipal enquanto</w:t>
      </w:r>
    </w:p>
    <w:p w:rsidR="00794DBD" w:rsidRDefault="008E4F14">
      <w:pPr>
        <w:ind w:right="0"/>
      </w:pPr>
      <w:r>
        <w:t>perdurarem os motivos determinantes da punição ou até que seja promovida a reabilitação, na f</w:t>
      </w:r>
      <w:r>
        <w:t>orma da Lei, perante a própria autoridade que aplicou a penalidade, circunstância que sujeitará o responsável, caso participe nesta condição, à pena prevista no art. 97, parágrafo único, da Lei Federal  nº 8.666/93. Este veto ocorrerá em qualquer uma das f</w:t>
      </w:r>
      <w:r>
        <w:t>ases desta licitação.</w:t>
      </w:r>
    </w:p>
    <w:p w:rsidR="00794DBD" w:rsidRDefault="008E4F14">
      <w:pPr>
        <w:ind w:left="1208" w:right="0"/>
      </w:pPr>
      <w:r>
        <w:t>3.4.4  o autor do projeto, básico ou executivo, pessoa física ou jurídica;</w:t>
      </w:r>
    </w:p>
    <w:p w:rsidR="00794DBD" w:rsidRDefault="008E4F14">
      <w:pPr>
        <w:spacing w:after="8"/>
        <w:ind w:left="1208" w:right="0"/>
      </w:pPr>
      <w:r>
        <w:t>3.4.5 pessoa jurídica, isoladamente ou em consórcio, responsável pela elaboração do projeto básico ou executivo ou da qual o autor do projeto seja</w:t>
      </w:r>
    </w:p>
    <w:p w:rsidR="00794DBD" w:rsidRDefault="008E4F14">
      <w:pPr>
        <w:ind w:right="0"/>
      </w:pPr>
      <w:r>
        <w:lastRenderedPageBreak/>
        <w:t>dirigente, g</w:t>
      </w:r>
      <w:r>
        <w:t>erente, acionista ou detentor de mais de 5% (cinco por cento) do capital com direito a voto ou controlador, responsável técnico ou subcontratado;</w:t>
      </w:r>
    </w:p>
    <w:p w:rsidR="00794DBD" w:rsidRDefault="008E4F14">
      <w:pPr>
        <w:ind w:left="1208" w:right="0"/>
      </w:pPr>
      <w:r>
        <w:t>3.4.6 servidor ou dirigente de órgão ou entidade contratante ou responsável pela licitação;</w:t>
      </w:r>
    </w:p>
    <w:p w:rsidR="00794DBD" w:rsidRDefault="008E4F14">
      <w:pPr>
        <w:ind w:left="80" w:right="0" w:firstLine="1133"/>
      </w:pPr>
      <w:r>
        <w:t>3.4.7 Pessoa juríd</w:t>
      </w:r>
      <w:r>
        <w:t>ica que esteja suspensa de licitar junto ao CADFOR - Cadastro de Fornecedor da SUPRILOG - Superintendência de Suprimentos e Logística da Secretaria de Administração – SEAD.</w:t>
      </w:r>
    </w:p>
    <w:p w:rsidR="00794DBD" w:rsidRDefault="008E4F14">
      <w:pPr>
        <w:ind w:left="1208" w:right="0"/>
      </w:pPr>
      <w:r>
        <w:t>3.4.8 Pessoa Jurídica que esteja reunida em consórcio ou grupo de pessoa jurídica.</w:t>
      </w:r>
    </w:p>
    <w:p w:rsidR="00794DBD" w:rsidRDefault="008E4F14">
      <w:pPr>
        <w:ind w:left="1208" w:right="0"/>
      </w:pPr>
      <w:r>
        <w:t>3.4.9 Pessoa jurídica que não atenda as exigências deste Edital.</w:t>
      </w:r>
    </w:p>
    <w:p w:rsidR="00794DBD" w:rsidRDefault="008E4F14">
      <w:pPr>
        <w:ind w:left="1208" w:right="0"/>
      </w:pPr>
      <w:r>
        <w:t>3.4.10 Pessoa jurídica que incorrerem nas penalidades previstas no art. 87, incisos III e IV, da Lei Federal nº 8.666/93;</w:t>
      </w:r>
    </w:p>
    <w:p w:rsidR="00794DBD" w:rsidRDefault="008E4F14">
      <w:pPr>
        <w:ind w:left="80" w:right="0" w:firstLine="1133"/>
      </w:pPr>
      <w:r>
        <w:t>3.4.11 Pessoa jurídica que tendo construído obras ou prestado serviço</w:t>
      </w:r>
      <w:r>
        <w:t>s para a Administração Pública, não demonstrem situação regular para com a Seguridade social e ao Fundo de Garantia por Tempo de Serviço – FGTS no cumprimento dos encargos sociais instituídos por lei.</w:t>
      </w:r>
    </w:p>
    <w:p w:rsidR="00794DBD" w:rsidRDefault="008E4F14">
      <w:pPr>
        <w:spacing w:after="8"/>
        <w:ind w:left="1208" w:right="0"/>
      </w:pPr>
      <w:r>
        <w:t>3.5 Nenhuma pessoa física ou jurídica poderá representa</w:t>
      </w:r>
      <w:r>
        <w:t>r mais de uma firma na presente licitação. Caso ocorra, serão as respectivas licitantes</w:t>
      </w:r>
    </w:p>
    <w:p w:rsidR="00794DBD" w:rsidRDefault="008E4F14">
      <w:pPr>
        <w:ind w:right="0"/>
      </w:pPr>
      <w:r>
        <w:t>inabilitadas.</w:t>
      </w:r>
    </w:p>
    <w:p w:rsidR="00794DBD" w:rsidRDefault="008E4F14">
      <w:pPr>
        <w:spacing w:after="8"/>
        <w:ind w:left="1208" w:right="0"/>
      </w:pPr>
      <w:r>
        <w:t>3.6 É facultado a licitante a presença do diretor, sócio ou representante legal na sessão de abertura do presente Convite não excluindo, porém, a</w:t>
      </w:r>
    </w:p>
    <w:p w:rsidR="00794DBD" w:rsidRDefault="008E4F14">
      <w:pPr>
        <w:ind w:right="0"/>
      </w:pPr>
      <w:r>
        <w:t>exigência de apresentação do documento constante dos subitens 5.2 do item 05 - Da Documentação, deste edital.</w:t>
      </w:r>
    </w:p>
    <w:p w:rsidR="00794DBD" w:rsidRDefault="008E4F14">
      <w:pPr>
        <w:spacing w:after="8"/>
        <w:ind w:left="1208" w:right="0"/>
      </w:pPr>
      <w:r>
        <w:t>3.7 Somente terá o direito de usar a palavra, rubricar a documentação e propostas, apresentar reclamações ou recursos e assinar atas, o representa</w:t>
      </w:r>
      <w:r>
        <w:t>nte</w:t>
      </w:r>
    </w:p>
    <w:p w:rsidR="00794DBD" w:rsidRDefault="008E4F14">
      <w:pPr>
        <w:ind w:right="0"/>
      </w:pPr>
      <w:r>
        <w:t>legal da pessoa jurídica, comprovadamente constituído.</w:t>
      </w:r>
    </w:p>
    <w:p w:rsidR="00794DBD" w:rsidRDefault="008E4F14">
      <w:pPr>
        <w:spacing w:after="8"/>
        <w:ind w:left="1208" w:right="0"/>
      </w:pPr>
      <w:r>
        <w:t>3.8 Quando da participação de pessoa jurídica filial em nome próprio, somente será aceita se expressamente autorizada pela matriz, salvo por</w:t>
      </w:r>
    </w:p>
    <w:p w:rsidR="00794DBD" w:rsidRDefault="008E4F14">
      <w:pPr>
        <w:ind w:right="0"/>
      </w:pPr>
      <w:r>
        <w:t>determinação estatutária, que também deverá ser comprova</w:t>
      </w:r>
      <w:r>
        <w:t xml:space="preserve">da. Neste caso, toda documentação exigida constante do item 05 - Da Documentação, deste edital, deverá ser referente à filial (exceto as certidões que por lei são emitidas apenas para a matriz). </w:t>
      </w:r>
    </w:p>
    <w:p w:rsidR="00794DBD" w:rsidRDefault="008E4F14">
      <w:pPr>
        <w:spacing w:after="8"/>
        <w:ind w:left="1208" w:right="0"/>
      </w:pPr>
      <w:r>
        <w:t xml:space="preserve">3.9 No caso de participação da pessoa jurídica matriz, toda </w:t>
      </w:r>
      <w:r>
        <w:t>documentação exigida será a ela relativa, não sendo aceito nenhum documento referente à</w:t>
      </w:r>
    </w:p>
    <w:p w:rsidR="00794DBD" w:rsidRDefault="008E4F14">
      <w:pPr>
        <w:ind w:right="0"/>
      </w:pPr>
      <w:r>
        <w:t>filial.</w:t>
      </w:r>
    </w:p>
    <w:p w:rsidR="00794DBD" w:rsidRDefault="008E4F14">
      <w:pPr>
        <w:spacing w:after="8"/>
        <w:ind w:left="1208" w:right="0"/>
      </w:pPr>
      <w:r>
        <w:t>3.10 As licitantes interessadas deverão apresentar no dia, horário e local de abertura desta licitação, mencionados no preâmbulo do edital, à Comissão</w:t>
      </w:r>
    </w:p>
    <w:p w:rsidR="00794DBD" w:rsidRDefault="008E4F14">
      <w:pPr>
        <w:ind w:right="0"/>
      </w:pPr>
      <w:r>
        <w:t>de Licita</w:t>
      </w:r>
      <w:r>
        <w:t xml:space="preserve">ção, a documentação e proposta exigidas neste instrumento, em invólucros separados e lacrados, sendo o primeiro com o subtítulo “DOCUMENTAÇÃO” e o segundo com o subtítulo “PROPOSTA”, contendo em suas partes externas além da razão social da Pessoa Jurídica </w:t>
      </w:r>
      <w:r>
        <w:t>licitante, a indicação com os seguintes dizeres:</w:t>
      </w:r>
    </w:p>
    <w:p w:rsidR="00794DBD" w:rsidRDefault="008E4F14">
      <w:pPr>
        <w:spacing w:after="60" w:line="259" w:lineRule="auto"/>
        <w:ind w:left="1213" w:right="0" w:firstLine="0"/>
        <w:jc w:val="left"/>
      </w:pPr>
      <w:r>
        <w:t xml:space="preserve"> </w:t>
      </w:r>
    </w:p>
    <w:p w:rsidR="00794DBD" w:rsidRDefault="008E4F14">
      <w:pPr>
        <w:pStyle w:val="Ttulo2"/>
        <w:spacing w:after="60"/>
      </w:pPr>
      <w:r>
        <w:t>“Conselho Escolar xxxxxx COMISSÃO ESPECIAL DE LICITAÇÃO CONVITE Nº. 000/2021"</w:t>
      </w:r>
    </w:p>
    <w:p w:rsidR="00794DBD" w:rsidRDefault="008E4F14">
      <w:pPr>
        <w:spacing w:after="60" w:line="259" w:lineRule="auto"/>
        <w:ind w:left="80" w:right="0" w:firstLine="0"/>
        <w:jc w:val="left"/>
      </w:pPr>
      <w:r>
        <w:t xml:space="preserve"> </w:t>
      </w:r>
    </w:p>
    <w:p w:rsidR="00794DBD" w:rsidRDefault="008E4F14">
      <w:pPr>
        <w:spacing w:after="61" w:line="259" w:lineRule="auto"/>
        <w:ind w:left="1208" w:right="0"/>
      </w:pPr>
      <w:r>
        <w:rPr>
          <w:b/>
          <w:u w:val="single" w:color="000000"/>
        </w:rPr>
        <w:t>3.11 A</w:t>
      </w:r>
      <w:r>
        <w:rPr>
          <w:b/>
        </w:rPr>
        <w:t>p</w:t>
      </w:r>
      <w:r>
        <w:rPr>
          <w:b/>
          <w:u w:val="single" w:color="000000"/>
        </w:rPr>
        <w:t>ós a hora e data estabelecidas neste Instrumento Convocatório</w:t>
      </w:r>
      <w:r>
        <w:rPr>
          <w:b/>
        </w:rPr>
        <w:t>,</w:t>
      </w:r>
      <w:r>
        <w:rPr>
          <w:b/>
          <w:u w:val="single" w:color="000000"/>
        </w:rPr>
        <w:t xml:space="preserve">  nenhum documento ou </w:t>
      </w:r>
      <w:r>
        <w:rPr>
          <w:b/>
        </w:rPr>
        <w:t>p</w:t>
      </w:r>
      <w:r>
        <w:rPr>
          <w:b/>
          <w:u w:val="single" w:color="000000"/>
        </w:rPr>
        <w:t>ro</w:t>
      </w:r>
      <w:r>
        <w:rPr>
          <w:b/>
        </w:rPr>
        <w:t>p</w:t>
      </w:r>
      <w:r>
        <w:rPr>
          <w:b/>
          <w:u w:val="single" w:color="000000"/>
        </w:rPr>
        <w:t xml:space="preserve">osta será recebido </w:t>
      </w:r>
      <w:r>
        <w:rPr>
          <w:b/>
        </w:rPr>
        <w:t>p</w:t>
      </w:r>
      <w:r>
        <w:rPr>
          <w:b/>
          <w:u w:val="single" w:color="000000"/>
        </w:rPr>
        <w:t>ela Comiss</w:t>
      </w:r>
      <w:r>
        <w:rPr>
          <w:b/>
          <w:u w:val="single" w:color="000000"/>
        </w:rPr>
        <w:t>ão.</w:t>
      </w:r>
    </w:p>
    <w:p w:rsidR="00794DBD" w:rsidRDefault="008E4F14">
      <w:pPr>
        <w:spacing w:after="60" w:line="259" w:lineRule="auto"/>
        <w:ind w:left="1213" w:right="0" w:firstLine="0"/>
        <w:jc w:val="left"/>
      </w:pPr>
      <w:r>
        <w:t xml:space="preserve"> </w:t>
      </w:r>
    </w:p>
    <w:p w:rsidR="00794DBD" w:rsidRDefault="008E4F14">
      <w:pPr>
        <w:pStyle w:val="Ttulo3"/>
      </w:pPr>
      <w:r>
        <w:t>4 - DAS INFORMAÇÕES, ESCLARECIMENTOS E IMPUGNAÇÕES</w:t>
      </w:r>
    </w:p>
    <w:p w:rsidR="00794DBD" w:rsidRDefault="008E4F14">
      <w:pPr>
        <w:spacing w:after="140" w:line="259" w:lineRule="auto"/>
        <w:ind w:left="0" w:right="0" w:firstLine="0"/>
        <w:jc w:val="left"/>
      </w:pPr>
      <w:r>
        <w:t xml:space="preserve"> </w:t>
      </w:r>
    </w:p>
    <w:p w:rsidR="00794DBD" w:rsidRDefault="008E4F14">
      <w:pPr>
        <w:spacing w:after="8"/>
        <w:ind w:left="1208" w:right="0"/>
      </w:pPr>
      <w:r>
        <w:t>4.1 As informações e esclarecimentos de dúvidas quanto ao Edital e seus anexos, poderão ser solicitados pelo e-mail (5200000@seduc.go.gov.br) ou</w:t>
      </w:r>
    </w:p>
    <w:p w:rsidR="00794DBD" w:rsidRDefault="008E4F14">
      <w:pPr>
        <w:ind w:right="0"/>
      </w:pPr>
      <w:r>
        <w:t>por expediente protocolado, dirigido à Comissão Especial de Licitação até 02 (dois) dias úteis antes da data fixada para abertura da sessão pública.</w:t>
      </w:r>
    </w:p>
    <w:p w:rsidR="00794DBD" w:rsidRDefault="008E4F14">
      <w:pPr>
        <w:ind w:left="1208" w:right="0"/>
      </w:pPr>
      <w:r>
        <w:t xml:space="preserve">4.2 O edital poderá ser impugnado, por qualquer pessoa ou licitante, em até </w:t>
      </w:r>
      <w:r>
        <w:rPr>
          <w:b/>
        </w:rPr>
        <w:t>02 (dois) dias úteis</w:t>
      </w:r>
      <w:r>
        <w:t xml:space="preserve"> antes da d</w:t>
      </w:r>
      <w:r>
        <w:t>ata fixada para abertura da sessão pública.</w:t>
      </w:r>
    </w:p>
    <w:p w:rsidR="00794DBD" w:rsidRDefault="008E4F14">
      <w:pPr>
        <w:spacing w:after="8"/>
        <w:ind w:left="1208" w:right="0"/>
      </w:pPr>
      <w:r>
        <w:t>4.3 Decairá do direito de impugnar, perante a administração, os termos deste edital de licitação aquele que, tendo-o aceito sem objeção, vier a apontar,</w:t>
      </w:r>
    </w:p>
    <w:p w:rsidR="00794DBD" w:rsidRDefault="008E4F14">
      <w:pPr>
        <w:ind w:right="0"/>
      </w:pPr>
      <w:r>
        <w:t>depois da abertura dos trabalhos licitatórios, falhas ou ir</w:t>
      </w:r>
      <w:r>
        <w:t>regularidades que o viciarem, hipótese em que tal comunicação não terá efeito de recurso.</w:t>
      </w:r>
    </w:p>
    <w:p w:rsidR="00794DBD" w:rsidRDefault="008E4F14">
      <w:pPr>
        <w:spacing w:after="8"/>
        <w:ind w:left="1208" w:right="0"/>
      </w:pPr>
      <w:r>
        <w:t>4.4 Acolhida a impugnação contra o ato convocatório, será definida e publicada nova data para realização do certame, se for o caso. Qualquer</w:t>
      </w:r>
    </w:p>
    <w:p w:rsidR="00794DBD" w:rsidRDefault="008E4F14">
      <w:pPr>
        <w:ind w:right="0"/>
      </w:pPr>
      <w:r>
        <w:t>modificação no edital exi</w:t>
      </w:r>
      <w:r>
        <w:t>ge divulgação pela mesma forma que se deu o texto original, reabrindo-se o prazo inicialmente estabelecido, exceto quando, inquestionavelmente, a alteração não afetar a formulação das propostas, nos termos do §4º do art. 21 da Lei Federal nº 8.666/93.</w:t>
      </w:r>
    </w:p>
    <w:p w:rsidR="00794DBD" w:rsidRDefault="008E4F14">
      <w:pPr>
        <w:ind w:left="1208" w:right="0"/>
      </w:pPr>
      <w:r>
        <w:t xml:space="preserve">4.5 </w:t>
      </w:r>
      <w:r>
        <w:t>As impugnações e pedidos de esclarecimentos não suspendem os prazos previstos no certame.</w:t>
      </w:r>
    </w:p>
    <w:p w:rsidR="00794DBD" w:rsidRDefault="008E4F14">
      <w:pPr>
        <w:spacing w:after="150"/>
        <w:ind w:left="80" w:right="0" w:firstLine="1133"/>
      </w:pPr>
      <w:r>
        <w:t>4.6 Os esclarecimentos prestados às Pessoas Jurídicas licitantes, bem como eventuais alterações no edital, estarão disponíveis junto à Comissão de Licitação do Consel</w:t>
      </w:r>
      <w:r>
        <w:t>ho Escolar xxxxxxxxx, não podendo as licitantes, em qualquer hipótese, alegarem desconhecimento dos mesmos.</w:t>
      </w:r>
    </w:p>
    <w:p w:rsidR="00794DBD" w:rsidRDefault="008E4F14">
      <w:pPr>
        <w:spacing w:after="140" w:line="259" w:lineRule="auto"/>
        <w:ind w:left="0" w:right="0" w:firstLine="0"/>
        <w:jc w:val="left"/>
      </w:pPr>
      <w:r>
        <w:t xml:space="preserve"> </w:t>
      </w:r>
    </w:p>
    <w:p w:rsidR="00794DBD" w:rsidRDefault="008E4F14">
      <w:pPr>
        <w:pStyle w:val="Ttulo2"/>
        <w:spacing w:after="50"/>
      </w:pPr>
      <w:r>
        <w:t>5- DA DOCUMENTAÇÃO DE HABILITAÇÃO</w:t>
      </w:r>
    </w:p>
    <w:p w:rsidR="00794DBD" w:rsidRDefault="008E4F14">
      <w:pPr>
        <w:spacing w:after="3" w:line="250" w:lineRule="auto"/>
        <w:ind w:right="0"/>
        <w:jc w:val="center"/>
      </w:pPr>
      <w:r>
        <w:rPr>
          <w:b/>
          <w:sz w:val="15"/>
        </w:rPr>
        <w:t>“Conselho Escolar xxxxx ”</w:t>
      </w:r>
    </w:p>
    <w:p w:rsidR="00794DBD" w:rsidRDefault="008E4F14">
      <w:pPr>
        <w:spacing w:after="3" w:line="250" w:lineRule="auto"/>
        <w:ind w:left="3797" w:right="3707"/>
        <w:jc w:val="center"/>
      </w:pPr>
      <w:r>
        <w:rPr>
          <w:b/>
          <w:sz w:val="15"/>
        </w:rPr>
        <w:t>COMISSÃO ESPECIAL DE LICITAÇÃO CONVITE Nº. 000/2021</w:t>
      </w:r>
    </w:p>
    <w:p w:rsidR="00794DBD" w:rsidRDefault="008E4F14">
      <w:pPr>
        <w:spacing w:after="162" w:line="250" w:lineRule="auto"/>
        <w:ind w:right="0"/>
        <w:jc w:val="center"/>
      </w:pPr>
      <w:r>
        <w:rPr>
          <w:b/>
          <w:sz w:val="15"/>
        </w:rPr>
        <w:t>ENVELOPE Nº. 01 – DOCUMENTAÇÃO</w:t>
      </w:r>
    </w:p>
    <w:p w:rsidR="00794DBD" w:rsidRDefault="008E4F14">
      <w:pPr>
        <w:spacing w:after="140" w:line="259" w:lineRule="auto"/>
        <w:ind w:left="0" w:right="0" w:firstLine="0"/>
        <w:jc w:val="left"/>
      </w:pPr>
      <w:r>
        <w:t xml:space="preserve"> </w:t>
      </w:r>
    </w:p>
    <w:p w:rsidR="00794DBD" w:rsidRDefault="008E4F14">
      <w:pPr>
        <w:spacing w:after="8"/>
        <w:ind w:left="1208" w:right="0"/>
      </w:pPr>
      <w:r>
        <w:t>5</w:t>
      </w:r>
      <w:r>
        <w:t>.1 A “Documentação” deverá ser apresentada em um único invólucro, devidamente lacrado, contendo os dizeres mencionados no subitem 3.10, deste</w:t>
      </w:r>
    </w:p>
    <w:p w:rsidR="00794DBD" w:rsidRDefault="008E4F14">
      <w:pPr>
        <w:ind w:right="0"/>
      </w:pPr>
      <w:r>
        <w:t>edital, preferencialmente, em papel timbrado, 01 (uma) via de cada documento, contendo o número do CNPJ, Inscriçõe</w:t>
      </w:r>
      <w:r>
        <w:t>s Municipal e ou Estadual, endereço, e-mail, telefone/celular, etc., devendo suas páginas ser numeradas sequencialmente, com todas as páginas rubricadas, sendo a última página, datada e assinada pelo representante legal, e conterá, obrigatoriamente, sob pe</w:t>
      </w:r>
      <w:r>
        <w:t>na de inabilitação da proponente, os documentos abaixo relacionados.</w:t>
      </w:r>
    </w:p>
    <w:p w:rsidR="00794DBD" w:rsidRDefault="008E4F14">
      <w:pPr>
        <w:spacing w:after="78" w:line="233" w:lineRule="auto"/>
        <w:ind w:left="65" w:right="0" w:firstLine="1133"/>
      </w:pPr>
      <w:r>
        <w:rPr>
          <w:i/>
        </w:rPr>
        <w:t xml:space="preserve">5.1.1 Para fins de habilitação, os Licitantes </w:t>
      </w:r>
      <w:r>
        <w:rPr>
          <w:b/>
          <w:i/>
        </w:rPr>
        <w:t>CONVIDADOS</w:t>
      </w:r>
      <w:r>
        <w:rPr>
          <w:i/>
        </w:rPr>
        <w:t xml:space="preserve"> </w:t>
      </w:r>
      <w:r>
        <w:rPr>
          <w:b/>
          <w:i/>
          <w:u w:val="single" w:color="000000"/>
        </w:rPr>
        <w:t>poderão</w:t>
      </w:r>
      <w:r>
        <w:rPr>
          <w:i/>
        </w:rPr>
        <w:t xml:space="preserve"> apresentar, devidamente homologado e atualizado, cadastro no </w:t>
      </w:r>
      <w:r>
        <w:rPr>
          <w:b/>
          <w:i/>
        </w:rPr>
        <w:t xml:space="preserve">CADFOR e as Pessoas Jurídicas INTERESSADAS </w:t>
      </w:r>
      <w:r>
        <w:rPr>
          <w:b/>
          <w:i/>
          <w:u w:val="single" w:color="000000"/>
        </w:rPr>
        <w:t>deverão obr</w:t>
      </w:r>
      <w:r>
        <w:rPr>
          <w:b/>
          <w:i/>
        </w:rPr>
        <w:t>ig</w:t>
      </w:r>
      <w:r>
        <w:rPr>
          <w:b/>
          <w:i/>
          <w:u w:val="single" w:color="000000"/>
        </w:rPr>
        <w:t>atoriamente</w:t>
      </w:r>
      <w:r>
        <w:rPr>
          <w:b/>
          <w:i/>
        </w:rPr>
        <w:t xml:space="preserve"> apresentar o CADFOR</w:t>
      </w:r>
      <w:r>
        <w:rPr>
          <w:i/>
        </w:rPr>
        <w:t xml:space="preserve"> da SUPRILOG da Secretaria de Estado da Administração do Estado de Goiás – SEAD, sita à Av. República do Líbano, nº 1.945, 1º andar, Setor Oeste – CEP: 74.125-125 – Goiânia – GO – Telefone: (62)3201-6515/6516.</w:t>
      </w:r>
      <w:r>
        <w:rPr>
          <w:b/>
          <w:i/>
        </w:rPr>
        <w:t xml:space="preserve"> A Licitante reg</w:t>
      </w:r>
      <w:r>
        <w:rPr>
          <w:b/>
          <w:i/>
        </w:rPr>
        <w:t>ularmente cadastrada, que apresentar o CRC – Certificado de Registro Cadastral, devidamente atualizado, f</w:t>
      </w:r>
      <w:r>
        <w:rPr>
          <w:b/>
          <w:i/>
          <w:u w:val="single" w:color="000000"/>
        </w:rPr>
        <w:t>ica desobr</w:t>
      </w:r>
      <w:r>
        <w:rPr>
          <w:b/>
          <w:i/>
        </w:rPr>
        <w:t>ig</w:t>
      </w:r>
      <w:r>
        <w:rPr>
          <w:b/>
          <w:i/>
          <w:u w:val="single" w:color="000000"/>
        </w:rPr>
        <w:t>ada de apresentar os documentos</w:t>
      </w:r>
      <w:r>
        <w:rPr>
          <w:b/>
          <w:i/>
        </w:rPr>
        <w:t xml:space="preserve"> relativos à habilitação jurídica (item 5.2 exceto 5.2.1), regularidade fiscal e trabalhista (item 5.3) e qu</w:t>
      </w:r>
      <w:r>
        <w:rPr>
          <w:b/>
          <w:i/>
        </w:rPr>
        <w:t>alificação econômico-financeira (item 5.4), desde que os referidos documentos integrantes do Certificado estejam atualizados e em vigência, sendo assegurado o direito de apresentar a documentação que estiver vencida no CRC, atualizada e regularizada dentro</w:t>
      </w:r>
      <w:r>
        <w:rPr>
          <w:b/>
          <w:i/>
        </w:rPr>
        <w:t xml:space="preserve"> do envelope nº 01 – DOCUMENTAÇÃO.</w:t>
      </w:r>
    </w:p>
    <w:p w:rsidR="00794DBD" w:rsidRDefault="008E4F14">
      <w:pPr>
        <w:spacing w:after="60" w:line="259" w:lineRule="auto"/>
        <w:ind w:left="1213" w:right="0" w:firstLine="0"/>
        <w:jc w:val="left"/>
      </w:pPr>
      <w:r>
        <w:t xml:space="preserve"> </w:t>
      </w:r>
    </w:p>
    <w:p w:rsidR="00794DBD" w:rsidRDefault="008E4F14">
      <w:pPr>
        <w:spacing w:after="62" w:line="259" w:lineRule="auto"/>
        <w:ind w:left="1208" w:right="0"/>
      </w:pPr>
      <w:r>
        <w:rPr>
          <w:b/>
        </w:rPr>
        <w:t>5.2 RELATIVAMENTE À REGULARIDADE JURÍDICA</w:t>
      </w:r>
    </w:p>
    <w:p w:rsidR="00794DBD" w:rsidRDefault="008E4F14">
      <w:pPr>
        <w:spacing w:after="8"/>
        <w:ind w:left="1208" w:right="0"/>
      </w:pPr>
      <w:r>
        <w:t>5.2.1 Cópia da cédula de identidade e CPF do representante legal (diretor, sócio ou superintendente) da Pessoa Jurídica licitante, caso não haja</w:t>
      </w:r>
    </w:p>
    <w:p w:rsidR="00794DBD" w:rsidRDefault="008E4F14">
      <w:pPr>
        <w:ind w:right="0"/>
      </w:pPr>
      <w:r>
        <w:lastRenderedPageBreak/>
        <w:t>procurador legalmente constituíd</w:t>
      </w:r>
      <w:r>
        <w:t>o, nos termos do subitem seguinte. (A cédula da identidade poderá ser autenticada pela comissão de licitação, com a apresentação do original).</w:t>
      </w:r>
    </w:p>
    <w:p w:rsidR="00794DBD" w:rsidRDefault="008E4F14">
      <w:pPr>
        <w:spacing w:after="8"/>
        <w:ind w:left="1208" w:right="0"/>
      </w:pPr>
      <w:r>
        <w:rPr>
          <w:b/>
          <w:u w:val="single" w:color="000000"/>
        </w:rPr>
        <w:t>5.2.2 Mandato Procuratório com Firma Reconhecida</w:t>
      </w:r>
      <w:r>
        <w:t xml:space="preserve"> em cartório, acompanhada de cópia da cédula de identidade do out</w:t>
      </w:r>
      <w:r>
        <w:t>orgado, caso o responsável</w:t>
      </w:r>
    </w:p>
    <w:p w:rsidR="00794DBD" w:rsidRDefault="008E4F14">
      <w:pPr>
        <w:ind w:right="0"/>
      </w:pPr>
      <w:r>
        <w:t>pela proponente seja procurador legalmente constituído e em caso de substabelecimento também deverá estar qualificado e identificado e com firma reconhecida em cartório. O atendimento a este subitem suprime a exigência do item 5.2.1, e vice-versa;</w:t>
      </w:r>
    </w:p>
    <w:p w:rsidR="00794DBD" w:rsidRDefault="008E4F14">
      <w:pPr>
        <w:spacing w:after="8"/>
        <w:ind w:left="1208" w:right="0"/>
      </w:pPr>
      <w:r>
        <w:t>5.2.3 At</w:t>
      </w:r>
      <w:r>
        <w:t>o constitutivo, estatuto ou contrato social em vigor, devidamente registrado, em se tratando de sociedades comerciais, e, no caso de sociedades</w:t>
      </w:r>
    </w:p>
    <w:p w:rsidR="00794DBD" w:rsidRDefault="008E4F14">
      <w:pPr>
        <w:ind w:right="0"/>
      </w:pPr>
      <w:r>
        <w:t>por ações, acompanhado dos documentos de eleição de seus administradores;</w:t>
      </w:r>
    </w:p>
    <w:p w:rsidR="00794DBD" w:rsidRDefault="008E4F14">
      <w:pPr>
        <w:spacing w:after="8"/>
        <w:ind w:left="1208" w:right="0"/>
      </w:pPr>
      <w:r>
        <w:t>5.2.4 Decreto de autorização, devidame</w:t>
      </w:r>
      <w:r>
        <w:t>nte publicado, em se tratando de Pessoa Jurídica ou sociedade estrangeira em funcionamento no País, e ato de</w:t>
      </w:r>
    </w:p>
    <w:p w:rsidR="00794DBD" w:rsidRDefault="008E4F14">
      <w:pPr>
        <w:ind w:right="0"/>
      </w:pPr>
      <w:r>
        <w:t>registro ou autorização para funcionamento expedido pelo órgão competente, quando a atividade assim o exigir;</w:t>
      </w:r>
    </w:p>
    <w:p w:rsidR="00794DBD" w:rsidRDefault="008E4F14">
      <w:pPr>
        <w:ind w:left="1208" w:right="0"/>
      </w:pPr>
      <w:r>
        <w:t xml:space="preserve">5.2.5 Inscrição do ato constitutivo, </w:t>
      </w:r>
      <w:r>
        <w:t>no caso de sociedades civis, acompanhada de prova de investidura ou nomeação da diretoria em exercício, e</w:t>
      </w:r>
    </w:p>
    <w:p w:rsidR="00794DBD" w:rsidRDefault="008E4F14">
      <w:pPr>
        <w:ind w:left="1208" w:right="0"/>
      </w:pPr>
      <w:r>
        <w:t>5.2.6 Registro comercial, no caso de empresa individual.</w:t>
      </w:r>
    </w:p>
    <w:p w:rsidR="00794DBD" w:rsidRDefault="008E4F14">
      <w:pPr>
        <w:spacing w:after="60" w:line="259" w:lineRule="auto"/>
        <w:ind w:left="1213" w:right="0" w:firstLine="0"/>
        <w:jc w:val="left"/>
      </w:pPr>
      <w:r>
        <w:t xml:space="preserve"> </w:t>
      </w:r>
    </w:p>
    <w:p w:rsidR="00794DBD" w:rsidRDefault="008E4F14">
      <w:pPr>
        <w:spacing w:after="62" w:line="259" w:lineRule="auto"/>
        <w:ind w:left="1208" w:right="0"/>
      </w:pPr>
      <w:r>
        <w:rPr>
          <w:b/>
        </w:rPr>
        <w:t>5.3 RELATlVAMENTE  À REGULARIDADE FISCAL E TRABALHISTA</w:t>
      </w:r>
    </w:p>
    <w:p w:rsidR="00794DBD" w:rsidRDefault="008E4F14">
      <w:pPr>
        <w:ind w:left="1208" w:right="0"/>
      </w:pPr>
      <w:r>
        <w:t>5.3.1 Prova de Inscrição no Cadastro</w:t>
      </w:r>
      <w:r>
        <w:t xml:space="preserve"> Nacional de Pessoas Jurídicas – CNPJ do Ministério da Fazenda.</w:t>
      </w:r>
    </w:p>
    <w:p w:rsidR="00794DBD" w:rsidRDefault="008E4F14">
      <w:pPr>
        <w:spacing w:after="8"/>
        <w:ind w:left="1208" w:right="0"/>
      </w:pPr>
      <w:r>
        <w:t>5.3.2 Prova de Inscrição no Cadastro de Contribuintes Estadual ou Municipal, se houver relativo ao domicílio ou sede da Licitante, pertinente ao seu</w:t>
      </w:r>
    </w:p>
    <w:p w:rsidR="00794DBD" w:rsidRDefault="008E4F14">
      <w:pPr>
        <w:ind w:right="0"/>
      </w:pPr>
      <w:r>
        <w:t>ramo de atividade e compatível com o objeto</w:t>
      </w:r>
      <w:r>
        <w:t xml:space="preserve"> licitado.</w:t>
      </w:r>
    </w:p>
    <w:p w:rsidR="00794DBD" w:rsidRDefault="008E4F14">
      <w:pPr>
        <w:spacing w:after="8"/>
        <w:ind w:left="1208" w:right="0"/>
      </w:pPr>
      <w:r>
        <w:t>5.3.3 Prova de regularidade para com a Fazenda Pública Federal por meio de Certidão Conjunta emitida pela Procuradoria Geral da Fazenda Nacional</w:t>
      </w:r>
    </w:p>
    <w:p w:rsidR="00794DBD" w:rsidRDefault="008E4F14">
      <w:pPr>
        <w:ind w:right="0"/>
      </w:pPr>
      <w:r>
        <w:t>e Secretaria da Receita Federal do Brasil, relativa à Dívida Ativa da União e aos tributos administrados pela Secretaria da Receita Federal do Brasil.</w:t>
      </w:r>
    </w:p>
    <w:p w:rsidR="00794DBD" w:rsidRDefault="008E4F14">
      <w:pPr>
        <w:ind w:left="80" w:right="0" w:firstLine="1133"/>
      </w:pPr>
      <w:r>
        <w:t>5.3.4 Prova de regularidade relativa à Seguridade Social – INSS, por meio de Certidão Negativa de Débitos</w:t>
      </w:r>
      <w:r>
        <w:t xml:space="preserve"> Relativos às Contribuições Previdenciárias e às de Terceiro, expedida pelo Ministério da Fazenda – Secretaria da Receita Federal do Brasil.</w:t>
      </w:r>
    </w:p>
    <w:p w:rsidR="00794DBD" w:rsidRDefault="008E4F14">
      <w:pPr>
        <w:spacing w:after="8"/>
        <w:ind w:left="1208" w:right="0"/>
      </w:pPr>
      <w:r>
        <w:rPr>
          <w:b/>
        </w:rPr>
        <w:t>OBS:</w:t>
      </w:r>
      <w:r>
        <w:t xml:space="preserve"> As comprovações pertinentes aos itens “5.3.3” e “5.3.4” serão alcançadas por meio de certidão expedida conjunt</w:t>
      </w:r>
      <w:r>
        <w:t>amente pela Secretaria da</w:t>
      </w:r>
    </w:p>
    <w:p w:rsidR="00794DBD" w:rsidRDefault="008E4F14">
      <w:pPr>
        <w:ind w:right="0"/>
      </w:pPr>
      <w:r>
        <w:t>Receita Federal do Brasil (RFB) e pela Procuradoria Geral da Fazenda Nacional (PGFN), referente a todos os créditos tributários federais e à Dívida Ativa da União (DAU) por elas administrados.</w:t>
      </w:r>
    </w:p>
    <w:p w:rsidR="00794DBD" w:rsidRDefault="008E4F14">
      <w:pPr>
        <w:ind w:left="80" w:right="0" w:firstLine="1133"/>
      </w:pPr>
      <w:r>
        <w:t xml:space="preserve">5.3.5 Prova de regularidade para com </w:t>
      </w:r>
      <w:r>
        <w:t xml:space="preserve">a </w:t>
      </w:r>
      <w:r>
        <w:rPr>
          <w:b/>
        </w:rPr>
        <w:t>Fazenda Estadual</w:t>
      </w:r>
      <w:r>
        <w:t xml:space="preserve">, por meio de Certidão Negativa de Débito em Dívida Ativa expedida pela Secretaria de Estado da Economia ou equivalente da Unidade da Federação </w:t>
      </w:r>
      <w:r>
        <w:rPr>
          <w:b/>
        </w:rPr>
        <w:t>onde a Licitante tem sua sede.</w:t>
      </w:r>
    </w:p>
    <w:p w:rsidR="00794DBD" w:rsidRDefault="008E4F14">
      <w:pPr>
        <w:spacing w:after="8"/>
        <w:ind w:left="1208" w:right="0"/>
      </w:pPr>
      <w:r>
        <w:t xml:space="preserve">5.3.6 Prova de regularidade para com a Fazenda Pública do </w:t>
      </w:r>
      <w:r>
        <w:rPr>
          <w:b/>
        </w:rPr>
        <w:t>Estad</w:t>
      </w:r>
      <w:r>
        <w:rPr>
          <w:b/>
        </w:rPr>
        <w:t>o de Goiás</w:t>
      </w:r>
      <w:r>
        <w:t>, por meio de Certidão de Débito Inscrito em Dívida Ativa – Negativa</w:t>
      </w:r>
    </w:p>
    <w:p w:rsidR="00794DBD" w:rsidRDefault="008E4F14">
      <w:pPr>
        <w:ind w:right="0"/>
      </w:pPr>
      <w:r>
        <w:t>expedida pela Secretaria de Estado da Economia.</w:t>
      </w:r>
    </w:p>
    <w:p w:rsidR="00794DBD" w:rsidRDefault="008E4F14">
      <w:pPr>
        <w:ind w:left="80" w:right="0" w:firstLine="1133"/>
      </w:pPr>
      <w:r>
        <w:t xml:space="preserve">5.3.7 Prova de regularidade para com a Fazenda Municipal </w:t>
      </w:r>
      <w:r>
        <w:rPr>
          <w:b/>
        </w:rPr>
        <w:t>(Tributos Mobiliários),</w:t>
      </w:r>
      <w:r>
        <w:t xml:space="preserve"> por meio de Certidão expedida pela Secretaria de</w:t>
      </w:r>
      <w:r>
        <w:t xml:space="preserve"> Finanças do Município ou equivalente onde a Licitante tem sua sede.</w:t>
      </w:r>
    </w:p>
    <w:p w:rsidR="00794DBD" w:rsidRDefault="008E4F14">
      <w:pPr>
        <w:spacing w:after="8"/>
        <w:ind w:left="1208" w:right="0"/>
      </w:pPr>
      <w:r>
        <w:t>5.3.8 Prova de regularidade relativa ao Fundo de Garantia por Tempo de Serviço – FGTS, por meio do Certificado de Regularidade do FGTS – CRF,</w:t>
      </w:r>
    </w:p>
    <w:p w:rsidR="00794DBD" w:rsidRDefault="008E4F14">
      <w:pPr>
        <w:ind w:right="0"/>
      </w:pPr>
      <w:r>
        <w:t>expedido pela Caixa Econômica Federal – CEF.</w:t>
      </w:r>
    </w:p>
    <w:p w:rsidR="00794DBD" w:rsidRDefault="008E4F14">
      <w:pPr>
        <w:ind w:left="80" w:right="0" w:firstLine="1133"/>
      </w:pPr>
      <w:r>
        <w:t>5.3.9 Prova de Inexistência de débitos inadimplidos perante a Justiça do Trabalho, mediante a apresentação de Certidão Negativa de Débitos Trabalhistas (CNDT), nos termos da Lei Federal nº 12.440/2011.</w:t>
      </w:r>
    </w:p>
    <w:p w:rsidR="00794DBD" w:rsidRDefault="008E4F14">
      <w:pPr>
        <w:spacing w:after="8"/>
        <w:ind w:left="1208" w:right="0"/>
      </w:pPr>
      <w:r>
        <w:t xml:space="preserve">5.3.10 Caso a participação no certame seja da matriz, </w:t>
      </w:r>
      <w:r>
        <w:t>com possibilidade de que a execução do objeto licitado seja por filial, ou vice-versa, a prova de</w:t>
      </w:r>
    </w:p>
    <w:p w:rsidR="00794DBD" w:rsidRDefault="008E4F14">
      <w:pPr>
        <w:ind w:right="0"/>
      </w:pPr>
      <w:r>
        <w:t>regularidade fiscal e trabalhista deverá ser de ambas.</w:t>
      </w:r>
    </w:p>
    <w:p w:rsidR="00794DBD" w:rsidRDefault="008E4F14">
      <w:pPr>
        <w:spacing w:after="8"/>
        <w:ind w:left="1208" w:right="0"/>
      </w:pPr>
      <w:r>
        <w:t>5.3.11 Será admitida a comprovação de regularidade fiscal e trabalhista mediante a apresentação de cert</w:t>
      </w:r>
      <w:r>
        <w:t>idão positiva com efeito de negativa, nos</w:t>
      </w:r>
    </w:p>
    <w:p w:rsidR="00794DBD" w:rsidRDefault="008E4F14">
      <w:pPr>
        <w:ind w:right="0"/>
      </w:pPr>
      <w:r>
        <w:t>termos da Lei.</w:t>
      </w:r>
    </w:p>
    <w:p w:rsidR="00794DBD" w:rsidRDefault="008E4F14">
      <w:pPr>
        <w:spacing w:after="8"/>
        <w:ind w:left="1208" w:right="0"/>
      </w:pPr>
      <w:r>
        <w:t>5.3.12 As microempresas e empresas de pequeno porte deverão apresentar toda a documentação exigida para efeito de comprovação de regularidade</w:t>
      </w:r>
    </w:p>
    <w:p w:rsidR="00794DBD" w:rsidRDefault="008E4F14">
      <w:pPr>
        <w:ind w:right="0"/>
      </w:pPr>
      <w:r>
        <w:t>fiscal e trabalhista, mesmo que esta apresente alguma res</w:t>
      </w:r>
      <w:r>
        <w:t>trição.</w:t>
      </w:r>
    </w:p>
    <w:p w:rsidR="00794DBD" w:rsidRDefault="008E4F14">
      <w:pPr>
        <w:pStyle w:val="Ttulo3"/>
        <w:spacing w:after="0"/>
        <w:ind w:left="1208"/>
        <w:jc w:val="both"/>
      </w:pPr>
      <w:r>
        <w:rPr>
          <w:u w:val="single" w:color="000000"/>
        </w:rPr>
        <w:t>5.3.13  Para efeito de com</w:t>
      </w:r>
      <w:r>
        <w:t>p</w:t>
      </w:r>
      <w:r>
        <w:rPr>
          <w:u w:val="single" w:color="000000"/>
        </w:rPr>
        <w:t>rova</w:t>
      </w:r>
      <w:r>
        <w:t>ç</w:t>
      </w:r>
      <w:r>
        <w:rPr>
          <w:u w:val="single" w:color="000000"/>
        </w:rPr>
        <w:t>ão da condi</w:t>
      </w:r>
      <w:r>
        <w:t>ç</w:t>
      </w:r>
      <w:r>
        <w:rPr>
          <w:u w:val="single" w:color="000000"/>
        </w:rPr>
        <w:t>ão de Microem</w:t>
      </w:r>
      <w:r>
        <w:t>p</w:t>
      </w:r>
      <w:r>
        <w:rPr>
          <w:u w:val="single" w:color="000000"/>
        </w:rPr>
        <w:t>resa ou de Em</w:t>
      </w:r>
      <w:r>
        <w:t>p</w:t>
      </w:r>
      <w:r>
        <w:rPr>
          <w:u w:val="single" w:color="000000"/>
        </w:rPr>
        <w:t>resa de Pe</w:t>
      </w:r>
      <w:r>
        <w:t>q</w:t>
      </w:r>
      <w:r>
        <w:rPr>
          <w:u w:val="single" w:color="000000"/>
        </w:rPr>
        <w:t>ueno Porte</w:t>
      </w:r>
      <w:r>
        <w:t>,</w:t>
      </w:r>
      <w:r>
        <w:rPr>
          <w:u w:val="single" w:color="000000"/>
        </w:rPr>
        <w:t xml:space="preserve"> ou </w:t>
      </w:r>
      <w:r>
        <w:t>q</w:t>
      </w:r>
      <w:r>
        <w:rPr>
          <w:u w:val="single" w:color="000000"/>
        </w:rPr>
        <w:t>uando houver altera</w:t>
      </w:r>
      <w:r>
        <w:t>ç</w:t>
      </w:r>
      <w:r>
        <w:rPr>
          <w:u w:val="single" w:color="000000"/>
        </w:rPr>
        <w:t>ão contratual</w:t>
      </w:r>
    </w:p>
    <w:p w:rsidR="00794DBD" w:rsidRDefault="008E4F14">
      <w:pPr>
        <w:spacing w:after="61" w:line="259" w:lineRule="auto"/>
        <w:ind w:right="0"/>
      </w:pPr>
      <w:r>
        <w:rPr>
          <w:b/>
          <w:u w:val="single" w:color="000000"/>
        </w:rPr>
        <w:t xml:space="preserve">que altere os dados da </w:t>
      </w:r>
      <w:r>
        <w:rPr>
          <w:b/>
        </w:rPr>
        <w:t>p</w:t>
      </w:r>
      <w:r>
        <w:rPr>
          <w:b/>
          <w:u w:val="single" w:color="000000"/>
        </w:rPr>
        <w:t xml:space="preserve">essoa </w:t>
      </w:r>
      <w:r>
        <w:rPr>
          <w:b/>
        </w:rPr>
        <w:t>j</w:t>
      </w:r>
      <w:r>
        <w:rPr>
          <w:b/>
          <w:u w:val="single" w:color="000000"/>
        </w:rPr>
        <w:t>urídica</w:t>
      </w:r>
      <w:r>
        <w:rPr>
          <w:b/>
        </w:rPr>
        <w:t>,</w:t>
      </w:r>
      <w:r>
        <w:rPr>
          <w:b/>
          <w:u w:val="single" w:color="000000"/>
        </w:rPr>
        <w:t xml:space="preserve"> tais como: endereço</w:t>
      </w:r>
      <w:r>
        <w:rPr>
          <w:b/>
        </w:rPr>
        <w:t>,</w:t>
      </w:r>
      <w:r>
        <w:rPr>
          <w:b/>
          <w:u w:val="single" w:color="000000"/>
        </w:rPr>
        <w:t xml:space="preserve"> cate</w:t>
      </w:r>
      <w:r>
        <w:rPr>
          <w:b/>
        </w:rPr>
        <w:t>g</w:t>
      </w:r>
      <w:r>
        <w:rPr>
          <w:b/>
          <w:u w:val="single" w:color="000000"/>
        </w:rPr>
        <w:t xml:space="preserve">oria, </w:t>
      </w:r>
      <w:r>
        <w:rPr>
          <w:b/>
        </w:rPr>
        <w:t>q</w:t>
      </w:r>
      <w:r>
        <w:rPr>
          <w:b/>
          <w:u w:val="single" w:color="000000"/>
        </w:rPr>
        <w:t>uadro societário</w:t>
      </w:r>
      <w:r>
        <w:rPr>
          <w:b/>
        </w:rPr>
        <w:t>,</w:t>
      </w:r>
      <w:r>
        <w:rPr>
          <w:b/>
          <w:u w:val="single" w:color="000000"/>
        </w:rPr>
        <w:t xml:space="preserve"> ob</w:t>
      </w:r>
      <w:r>
        <w:rPr>
          <w:b/>
        </w:rPr>
        <w:t>j</w:t>
      </w:r>
      <w:r>
        <w:rPr>
          <w:b/>
          <w:u w:val="single" w:color="000000"/>
        </w:rPr>
        <w:t>eto comercial e ca</w:t>
      </w:r>
      <w:r>
        <w:rPr>
          <w:b/>
        </w:rPr>
        <w:t>p</w:t>
      </w:r>
      <w:r>
        <w:rPr>
          <w:b/>
          <w:u w:val="single" w:color="000000"/>
        </w:rPr>
        <w:t>ital</w:t>
      </w:r>
      <w:r>
        <w:rPr>
          <w:b/>
        </w:rPr>
        <w:t>,</w:t>
      </w:r>
      <w:r>
        <w:rPr>
          <w:b/>
          <w:u w:val="single" w:color="000000"/>
        </w:rPr>
        <w:t xml:space="preserve"> os licitantes deverão a</w:t>
      </w:r>
      <w:r>
        <w:rPr>
          <w:b/>
        </w:rPr>
        <w:t>p</w:t>
      </w:r>
      <w:r>
        <w:rPr>
          <w:b/>
          <w:u w:val="single" w:color="000000"/>
        </w:rPr>
        <w:t>resentar Certidão Sim</w:t>
      </w:r>
      <w:r>
        <w:rPr>
          <w:b/>
        </w:rPr>
        <w:t>p</w:t>
      </w:r>
      <w:r>
        <w:rPr>
          <w:b/>
          <w:u w:val="single" w:color="000000"/>
        </w:rPr>
        <w:t>lificada</w:t>
      </w:r>
      <w:r>
        <w:rPr>
          <w:b/>
        </w:rPr>
        <w:t>,</w:t>
      </w:r>
      <w:r>
        <w:rPr>
          <w:b/>
          <w:u w:val="single" w:color="000000"/>
        </w:rPr>
        <w:t xml:space="preserve"> emitida </w:t>
      </w:r>
      <w:r>
        <w:rPr>
          <w:b/>
        </w:rPr>
        <w:t>p</w:t>
      </w:r>
      <w:r>
        <w:rPr>
          <w:b/>
          <w:u w:val="single" w:color="000000"/>
        </w:rPr>
        <w:t>ela Junta Comercial do Estado onde for a sede da Licitante</w:t>
      </w:r>
      <w:r>
        <w:rPr>
          <w:b/>
        </w:rPr>
        <w:t>,</w:t>
      </w:r>
      <w:r>
        <w:rPr>
          <w:b/>
          <w:u w:val="single" w:color="000000"/>
        </w:rPr>
        <w:t xml:space="preserve"> dentro dos últimos 06 </w:t>
      </w:r>
      <w:r>
        <w:rPr>
          <w:b/>
        </w:rPr>
        <w:t>(</w:t>
      </w:r>
      <w:r>
        <w:rPr>
          <w:b/>
          <w:u w:val="single" w:color="000000"/>
        </w:rPr>
        <w:t>seis</w:t>
      </w:r>
      <w:r>
        <w:rPr>
          <w:b/>
        </w:rPr>
        <w:t>)</w:t>
      </w:r>
      <w:r>
        <w:rPr>
          <w:b/>
          <w:u w:val="single" w:color="000000"/>
        </w:rPr>
        <w:t xml:space="preserve"> meses</w:t>
      </w:r>
      <w:r>
        <w:rPr>
          <w:b/>
        </w:rPr>
        <w:t>,</w:t>
      </w:r>
      <w:r>
        <w:rPr>
          <w:b/>
          <w:u w:val="single" w:color="000000"/>
        </w:rPr>
        <w:t xml:space="preserve"> constando no referido documento a si</w:t>
      </w:r>
      <w:r>
        <w:rPr>
          <w:b/>
        </w:rPr>
        <w:t>g</w:t>
      </w:r>
      <w:r>
        <w:rPr>
          <w:b/>
          <w:u w:val="single" w:color="000000"/>
        </w:rPr>
        <w:t>la ME ou EPP.</w:t>
      </w:r>
    </w:p>
    <w:p w:rsidR="00794DBD" w:rsidRDefault="008E4F14">
      <w:pPr>
        <w:spacing w:after="8"/>
        <w:ind w:left="1208" w:right="0"/>
      </w:pPr>
      <w:r>
        <w:t xml:space="preserve">5.3.14  Se a documentação enviada nos </w:t>
      </w:r>
      <w:r>
        <w:t>termos do subitem 5.3.12 for proveniente de microempresa ou de empresa de pequeno porte e apresentar</w:t>
      </w:r>
    </w:p>
    <w:p w:rsidR="00794DBD" w:rsidRDefault="008E4F14">
      <w:pPr>
        <w:ind w:right="0"/>
      </w:pPr>
      <w:r>
        <w:t>alguma restrição quanto à regularidade fiscal e trabalhista, ser-lhe-á assegurado o prazo de 05 (cinco) dias úteis, prorrogável por igual período, a critér</w:t>
      </w:r>
      <w:r>
        <w:t>io da administração pública, cujo termo inicial corresponderá ao momento em que o proponente for declarado o vencedor do certame, para regularização da documentação, pagamento ou parcelamento do débito, e emissão de eventuais certidões negativas ou positiv</w:t>
      </w:r>
      <w:r>
        <w:t>as com efeito de negativa.</w:t>
      </w:r>
    </w:p>
    <w:p w:rsidR="00794DBD" w:rsidRDefault="008E4F14">
      <w:pPr>
        <w:spacing w:after="8"/>
        <w:ind w:left="1208" w:right="0"/>
      </w:pPr>
      <w:r>
        <w:t>5.3.14.1 A Declaração do vencedor de que trata o subitem anterior acontecerá no momento posterior ao julgamento das propostas, aguardando-se os</w:t>
      </w:r>
    </w:p>
    <w:p w:rsidR="00794DBD" w:rsidRDefault="008E4F14">
      <w:pPr>
        <w:ind w:right="0"/>
      </w:pPr>
      <w:r>
        <w:t>prazos de regularização fiscal para a abertura da fase recursal.</w:t>
      </w:r>
    </w:p>
    <w:p w:rsidR="00794DBD" w:rsidRDefault="008E4F14">
      <w:pPr>
        <w:ind w:left="80" w:right="0" w:firstLine="1133"/>
      </w:pPr>
      <w:r>
        <w:t>5.3.14.2 A não-regularização da documentação, implicará decadência do direito à contratação, sem prejuízo das sanções previstas no art. 81 da Lei Federal nº 8.666, de 21 de junho de 1993, sendo facultado à Administração convocar os licitantes remanescentes</w:t>
      </w:r>
      <w:r>
        <w:t>, na ordem de classificação, para a assinatura do contrato, ou revogar a licitação.</w:t>
      </w:r>
    </w:p>
    <w:p w:rsidR="00794DBD" w:rsidRDefault="008E4F14">
      <w:pPr>
        <w:spacing w:after="60" w:line="259" w:lineRule="auto"/>
        <w:ind w:left="1213" w:right="0" w:firstLine="0"/>
        <w:jc w:val="left"/>
      </w:pPr>
      <w:r>
        <w:t xml:space="preserve"> </w:t>
      </w:r>
    </w:p>
    <w:p w:rsidR="00794DBD" w:rsidRDefault="008E4F14">
      <w:pPr>
        <w:spacing w:after="62" w:line="259" w:lineRule="auto"/>
        <w:ind w:left="1208" w:right="0"/>
      </w:pPr>
      <w:r>
        <w:rPr>
          <w:b/>
        </w:rPr>
        <w:t>5.4 RELATIVAMENTE À REGULARIDADE ECONÔMICO-FINANCEIRA</w:t>
      </w:r>
    </w:p>
    <w:p w:rsidR="00794DBD" w:rsidRDefault="008E4F14">
      <w:pPr>
        <w:spacing w:after="8"/>
        <w:ind w:left="1208" w:right="0"/>
      </w:pPr>
      <w:r>
        <w:t>5.4.1 Certidão emitida pelo CARTÓRIO DISTRIBUIDOR CÍVEL, da sede ou domicílio do licitante ou via internet, que comp</w:t>
      </w:r>
      <w:r>
        <w:t>rove inexistir</w:t>
      </w:r>
    </w:p>
    <w:p w:rsidR="00794DBD" w:rsidRDefault="008E4F14">
      <w:pPr>
        <w:ind w:right="0"/>
      </w:pPr>
      <w:r>
        <w:t xml:space="preserve">distribuição de ações de falência e recuperação judicial, em quaisquer dos cartórios dos feitos de falência da Comarca de sua sede, </w:t>
      </w:r>
      <w:r>
        <w:rPr>
          <w:u w:val="single" w:color="000000"/>
        </w:rPr>
        <w:t xml:space="preserve">com data não inferior a 60 </w:t>
      </w:r>
      <w:r>
        <w:t>(</w:t>
      </w:r>
      <w:r>
        <w:rPr>
          <w:u w:val="single" w:color="000000"/>
        </w:rPr>
        <w:t>sessenta) dias da data da entre</w:t>
      </w:r>
      <w:r>
        <w:t>g</w:t>
      </w:r>
      <w:r>
        <w:rPr>
          <w:u w:val="single" w:color="000000"/>
        </w:rPr>
        <w:t>a dos envelo</w:t>
      </w:r>
      <w:r>
        <w:t>p</w:t>
      </w:r>
      <w:r>
        <w:rPr>
          <w:u w:val="single" w:color="000000"/>
        </w:rPr>
        <w:t>es documenta</w:t>
      </w:r>
      <w:r>
        <w:t>ç</w:t>
      </w:r>
      <w:r>
        <w:rPr>
          <w:u w:val="single" w:color="000000"/>
        </w:rPr>
        <w:t>ão e pro</w:t>
      </w:r>
      <w:r>
        <w:t>p</w:t>
      </w:r>
      <w:r>
        <w:rPr>
          <w:u w:val="single" w:color="000000"/>
        </w:rPr>
        <w:t>osta</w:t>
      </w:r>
      <w:r>
        <w:t>.</w:t>
      </w:r>
    </w:p>
    <w:p w:rsidR="00794DBD" w:rsidRDefault="008E4F14">
      <w:pPr>
        <w:ind w:left="1208" w:right="0"/>
      </w:pPr>
      <w:r>
        <w:t xml:space="preserve">5.4.1.1 </w:t>
      </w:r>
      <w:r>
        <w:t>Caso a participação no certame seja da filial, a Certidão negativa de falência e recuperação judicial deverá ser da filial e da matriz</w:t>
      </w:r>
    </w:p>
    <w:p w:rsidR="00794DBD" w:rsidRDefault="008E4F14">
      <w:pPr>
        <w:spacing w:after="8"/>
        <w:ind w:left="1208" w:right="0"/>
      </w:pPr>
      <w:r>
        <w:t xml:space="preserve">5.4.2 Balanço Patrimonial e demonstração contábil do último exercício social, já exigíveis na forma da lei, que comprove </w:t>
      </w:r>
      <w:r>
        <w:t>a boa situação financeira da</w:t>
      </w:r>
    </w:p>
    <w:p w:rsidR="00794DBD" w:rsidRDefault="008E4F14">
      <w:pPr>
        <w:ind w:right="0"/>
      </w:pPr>
      <w:r>
        <w:t>proponente, vedada a sua substituição por balancetes ou balanços provisórios. O referido balanço deverá ser devidamente certificado por profissional registrado no Conselho de Contabilidade, mencionando obrigatoriamente, o númer</w:t>
      </w:r>
      <w:r>
        <w:t>o do livro diário e folha em que o mesmo se acha transcrito, bem como cópia do Termo de abertura e encerramento, com a numeração do registro na JUNTA COMERCIAL, exceto para Pessoa Jurídica de engenharias criadas neste exercício, que deverá apresentar balan</w:t>
      </w:r>
      <w:r>
        <w:t>ço de abertura para suprir a exigência deste item;</w:t>
      </w:r>
    </w:p>
    <w:p w:rsidR="00794DBD" w:rsidRDefault="008E4F14">
      <w:pPr>
        <w:spacing w:after="8"/>
        <w:ind w:left="1208" w:right="0"/>
      </w:pPr>
      <w:r>
        <w:t>5.4.2.1 A comprovação da boa situação financeira da Pessoa Jurídica proponente, será comprovada com base no balanço apresentado, e deverá,</w:t>
      </w:r>
    </w:p>
    <w:p w:rsidR="00794DBD" w:rsidRDefault="008E4F14">
      <w:pPr>
        <w:ind w:right="0"/>
      </w:pPr>
      <w:r>
        <w:lastRenderedPageBreak/>
        <w:t>preferencialmente, ser formulada e apresentada em papel timbrado d</w:t>
      </w:r>
      <w:r>
        <w:t>a pessoa jurídica de engenharia, assinada por profissional registrado no Conselho de Contabilidade e pelo diretor, sócio ou representante da Pessoa Jurídica, com poderes para tal investidura, aferida mediante índices e fórmulas abaixo especificadas:</w:t>
      </w:r>
    </w:p>
    <w:p w:rsidR="00794DBD" w:rsidRDefault="008E4F14">
      <w:pPr>
        <w:ind w:left="1208" w:right="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column">
                  <wp:posOffset>152400</wp:posOffset>
                </wp:positionH>
                <wp:positionV relativeFrom="paragraph">
                  <wp:posOffset>25995</wp:posOffset>
                </wp:positionV>
                <wp:extent cx="31750" cy="361950"/>
                <wp:effectExtent l="0" t="0" r="0" b="0"/>
                <wp:wrapSquare wrapText="bothSides"/>
                <wp:docPr id="48424" name="Group 48424"/>
                <wp:cNvGraphicFramePr/>
                <a:graphic xmlns:a="http://schemas.openxmlformats.org/drawingml/2006/main">
                  <a:graphicData uri="http://schemas.microsoft.com/office/word/2010/wordprocessingGroup">
                    <wpg:wgp>
                      <wpg:cNvGrpSpPr/>
                      <wpg:grpSpPr>
                        <a:xfrm>
                          <a:off x="0" y="0"/>
                          <a:ext cx="31750" cy="361950"/>
                          <a:chOff x="0" y="0"/>
                          <a:chExt cx="31750" cy="361950"/>
                        </a:xfrm>
                      </wpg:grpSpPr>
                      <wps:wsp>
                        <wps:cNvPr id="1876" name="Shape 1876"/>
                        <wps:cNvSpPr/>
                        <wps:spPr>
                          <a:xfrm>
                            <a:off x="0" y="0"/>
                            <a:ext cx="31750" cy="31750"/>
                          </a:xfrm>
                          <a:custGeom>
                            <a:avLst/>
                            <a:gdLst/>
                            <a:ahLst/>
                            <a:cxnLst/>
                            <a:rect l="0" t="0" r="0" b="0"/>
                            <a:pathLst>
                              <a:path w="31750" h="31750">
                                <a:moveTo>
                                  <a:pt x="15875" y="0"/>
                                </a:moveTo>
                                <a:cubicBezTo>
                                  <a:pt x="17980" y="0"/>
                                  <a:pt x="20005" y="403"/>
                                  <a:pt x="21950" y="1206"/>
                                </a:cubicBezTo>
                                <a:cubicBezTo>
                                  <a:pt x="23895" y="2012"/>
                                  <a:pt x="25612" y="3159"/>
                                  <a:pt x="27100" y="4651"/>
                                </a:cubicBezTo>
                                <a:cubicBezTo>
                                  <a:pt x="28589" y="6139"/>
                                  <a:pt x="29736" y="7854"/>
                                  <a:pt x="30542" y="9795"/>
                                </a:cubicBezTo>
                                <a:cubicBezTo>
                                  <a:pt x="31347" y="11742"/>
                                  <a:pt x="31750" y="13770"/>
                                  <a:pt x="31750" y="15875"/>
                                </a:cubicBezTo>
                                <a:cubicBezTo>
                                  <a:pt x="31750" y="17977"/>
                                  <a:pt x="31347" y="19999"/>
                                  <a:pt x="30542" y="21943"/>
                                </a:cubicBezTo>
                                <a:cubicBezTo>
                                  <a:pt x="29736" y="23887"/>
                                  <a:pt x="28589" y="25608"/>
                                  <a:pt x="27100" y="27099"/>
                                </a:cubicBezTo>
                                <a:cubicBezTo>
                                  <a:pt x="25612" y="28584"/>
                                  <a:pt x="23895" y="29732"/>
                                  <a:pt x="21950" y="30541"/>
                                </a:cubicBezTo>
                                <a:cubicBezTo>
                                  <a:pt x="20005" y="31344"/>
                                  <a:pt x="17980" y="31747"/>
                                  <a:pt x="15875" y="31750"/>
                                </a:cubicBezTo>
                                <a:cubicBezTo>
                                  <a:pt x="13770" y="31747"/>
                                  <a:pt x="11745" y="31344"/>
                                  <a:pt x="9800" y="30538"/>
                                </a:cubicBezTo>
                                <a:cubicBezTo>
                                  <a:pt x="7855" y="29732"/>
                                  <a:pt x="6138" y="28584"/>
                                  <a:pt x="4650" y="27099"/>
                                </a:cubicBezTo>
                                <a:cubicBezTo>
                                  <a:pt x="3161" y="25608"/>
                                  <a:pt x="2014" y="23890"/>
                                  <a:pt x="1208" y="21949"/>
                                </a:cubicBezTo>
                                <a:cubicBezTo>
                                  <a:pt x="403" y="20002"/>
                                  <a:pt x="0" y="17977"/>
                                  <a:pt x="0" y="15875"/>
                                </a:cubicBezTo>
                                <a:cubicBezTo>
                                  <a:pt x="0" y="13770"/>
                                  <a:pt x="403" y="11742"/>
                                  <a:pt x="1208" y="9798"/>
                                </a:cubicBezTo>
                                <a:cubicBezTo>
                                  <a:pt x="2014" y="7854"/>
                                  <a:pt x="3161" y="6139"/>
                                  <a:pt x="4650" y="4651"/>
                                </a:cubicBezTo>
                                <a:cubicBezTo>
                                  <a:pt x="6138" y="3159"/>
                                  <a:pt x="7855" y="2012"/>
                                  <a:pt x="9800" y="1206"/>
                                </a:cubicBezTo>
                                <a:cubicBezTo>
                                  <a:pt x="11745" y="403"/>
                                  <a:pt x="13770" y="0"/>
                                  <a:pt x="15875"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78" name="Shape 1878"/>
                        <wps:cNvSpPr/>
                        <wps:spPr>
                          <a:xfrm>
                            <a:off x="0" y="165100"/>
                            <a:ext cx="31750" cy="31750"/>
                          </a:xfrm>
                          <a:custGeom>
                            <a:avLst/>
                            <a:gdLst/>
                            <a:ahLst/>
                            <a:cxnLst/>
                            <a:rect l="0" t="0" r="0" b="0"/>
                            <a:pathLst>
                              <a:path w="31750" h="31750">
                                <a:moveTo>
                                  <a:pt x="15875" y="0"/>
                                </a:moveTo>
                                <a:cubicBezTo>
                                  <a:pt x="17980" y="0"/>
                                  <a:pt x="20005" y="403"/>
                                  <a:pt x="21950" y="1209"/>
                                </a:cubicBezTo>
                                <a:cubicBezTo>
                                  <a:pt x="23895" y="2012"/>
                                  <a:pt x="25612" y="3159"/>
                                  <a:pt x="27100" y="4651"/>
                                </a:cubicBezTo>
                                <a:cubicBezTo>
                                  <a:pt x="28589" y="6136"/>
                                  <a:pt x="29736" y="7854"/>
                                  <a:pt x="30542" y="9798"/>
                                </a:cubicBezTo>
                                <a:cubicBezTo>
                                  <a:pt x="31347" y="11742"/>
                                  <a:pt x="31750" y="13770"/>
                                  <a:pt x="31750" y="15875"/>
                                </a:cubicBezTo>
                                <a:cubicBezTo>
                                  <a:pt x="31750" y="17977"/>
                                  <a:pt x="31347" y="20002"/>
                                  <a:pt x="30542" y="21946"/>
                                </a:cubicBezTo>
                                <a:cubicBezTo>
                                  <a:pt x="29736" y="23890"/>
                                  <a:pt x="28589" y="25608"/>
                                  <a:pt x="27100" y="27099"/>
                                </a:cubicBezTo>
                                <a:cubicBezTo>
                                  <a:pt x="25612" y="28587"/>
                                  <a:pt x="23895" y="29735"/>
                                  <a:pt x="21950" y="30538"/>
                                </a:cubicBezTo>
                                <a:cubicBezTo>
                                  <a:pt x="20005" y="31344"/>
                                  <a:pt x="17980" y="31747"/>
                                  <a:pt x="15875" y="31750"/>
                                </a:cubicBezTo>
                                <a:cubicBezTo>
                                  <a:pt x="13770" y="31747"/>
                                  <a:pt x="11745" y="31344"/>
                                  <a:pt x="9800" y="30541"/>
                                </a:cubicBezTo>
                                <a:cubicBezTo>
                                  <a:pt x="7855" y="29735"/>
                                  <a:pt x="6138" y="28587"/>
                                  <a:pt x="4650" y="27099"/>
                                </a:cubicBezTo>
                                <a:cubicBezTo>
                                  <a:pt x="3161" y="25608"/>
                                  <a:pt x="2014" y="23890"/>
                                  <a:pt x="1208" y="21946"/>
                                </a:cubicBezTo>
                                <a:cubicBezTo>
                                  <a:pt x="403" y="20002"/>
                                  <a:pt x="0" y="17977"/>
                                  <a:pt x="0" y="15875"/>
                                </a:cubicBezTo>
                                <a:cubicBezTo>
                                  <a:pt x="0" y="13770"/>
                                  <a:pt x="403" y="11742"/>
                                  <a:pt x="1208" y="9798"/>
                                </a:cubicBezTo>
                                <a:cubicBezTo>
                                  <a:pt x="2014" y="7854"/>
                                  <a:pt x="3161" y="6136"/>
                                  <a:pt x="4650" y="4651"/>
                                </a:cubicBezTo>
                                <a:cubicBezTo>
                                  <a:pt x="6138" y="3159"/>
                                  <a:pt x="7855" y="2012"/>
                                  <a:pt x="9800" y="1206"/>
                                </a:cubicBezTo>
                                <a:cubicBezTo>
                                  <a:pt x="11745" y="403"/>
                                  <a:pt x="13770" y="0"/>
                                  <a:pt x="15875"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80" name="Shape 1880"/>
                        <wps:cNvSpPr/>
                        <wps:spPr>
                          <a:xfrm>
                            <a:off x="0" y="330200"/>
                            <a:ext cx="31750" cy="31750"/>
                          </a:xfrm>
                          <a:custGeom>
                            <a:avLst/>
                            <a:gdLst/>
                            <a:ahLst/>
                            <a:cxnLst/>
                            <a:rect l="0" t="0" r="0" b="0"/>
                            <a:pathLst>
                              <a:path w="31750" h="31750">
                                <a:moveTo>
                                  <a:pt x="15875" y="0"/>
                                </a:moveTo>
                                <a:cubicBezTo>
                                  <a:pt x="17980" y="0"/>
                                  <a:pt x="20005" y="403"/>
                                  <a:pt x="21950" y="1206"/>
                                </a:cubicBezTo>
                                <a:cubicBezTo>
                                  <a:pt x="23895" y="2012"/>
                                  <a:pt x="25612" y="3159"/>
                                  <a:pt x="27100" y="4651"/>
                                </a:cubicBezTo>
                                <a:cubicBezTo>
                                  <a:pt x="28589" y="6136"/>
                                  <a:pt x="29736" y="7854"/>
                                  <a:pt x="30542" y="9798"/>
                                </a:cubicBezTo>
                                <a:cubicBezTo>
                                  <a:pt x="31347" y="11742"/>
                                  <a:pt x="31750" y="13767"/>
                                  <a:pt x="31750" y="15875"/>
                                </a:cubicBezTo>
                                <a:cubicBezTo>
                                  <a:pt x="31750" y="17980"/>
                                  <a:pt x="31347" y="20005"/>
                                  <a:pt x="30542" y="21949"/>
                                </a:cubicBezTo>
                                <a:cubicBezTo>
                                  <a:pt x="29736" y="23893"/>
                                  <a:pt x="28589" y="25611"/>
                                  <a:pt x="27100" y="27099"/>
                                </a:cubicBezTo>
                                <a:cubicBezTo>
                                  <a:pt x="25612" y="28584"/>
                                  <a:pt x="23895" y="29732"/>
                                  <a:pt x="21950" y="30538"/>
                                </a:cubicBezTo>
                                <a:cubicBezTo>
                                  <a:pt x="20005" y="31344"/>
                                  <a:pt x="17980" y="31747"/>
                                  <a:pt x="15875" y="31750"/>
                                </a:cubicBezTo>
                                <a:cubicBezTo>
                                  <a:pt x="13770" y="31747"/>
                                  <a:pt x="11745" y="31344"/>
                                  <a:pt x="9800" y="30538"/>
                                </a:cubicBezTo>
                                <a:cubicBezTo>
                                  <a:pt x="7855" y="29732"/>
                                  <a:pt x="6138" y="28584"/>
                                  <a:pt x="4650" y="27099"/>
                                </a:cubicBezTo>
                                <a:cubicBezTo>
                                  <a:pt x="3161" y="25611"/>
                                  <a:pt x="2014" y="23893"/>
                                  <a:pt x="1208" y="21946"/>
                                </a:cubicBezTo>
                                <a:cubicBezTo>
                                  <a:pt x="403" y="20002"/>
                                  <a:pt x="0" y="17980"/>
                                  <a:pt x="0" y="15875"/>
                                </a:cubicBezTo>
                                <a:cubicBezTo>
                                  <a:pt x="0" y="13767"/>
                                  <a:pt x="403" y="11742"/>
                                  <a:pt x="1208" y="9798"/>
                                </a:cubicBezTo>
                                <a:cubicBezTo>
                                  <a:pt x="2014" y="7854"/>
                                  <a:pt x="3161" y="6136"/>
                                  <a:pt x="4650" y="4651"/>
                                </a:cubicBezTo>
                                <a:cubicBezTo>
                                  <a:pt x="6138" y="3159"/>
                                  <a:pt x="7855" y="2012"/>
                                  <a:pt x="9800" y="1206"/>
                                </a:cubicBezTo>
                                <a:cubicBezTo>
                                  <a:pt x="11745" y="403"/>
                                  <a:pt x="13770" y="0"/>
                                  <a:pt x="15875"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8424" style="width:2.5pt;height:28.5pt;position:absolute;mso-position-horizontal-relative:text;mso-position-horizontal:absolute;margin-left:12pt;mso-position-vertical-relative:text;margin-top:2.04688pt;" coordsize="317,3619">
                <v:shape id="Shape 1876" style="position:absolute;width:317;height:317;left:0;top:0;" coordsize="31750,31750" path="m15875,0c17980,0,20005,403,21950,1206c23895,2012,25612,3159,27100,4651c28589,6139,29736,7854,30542,9795c31347,11742,31750,13770,31750,15875c31750,17977,31347,19999,30542,21943c29736,23887,28589,25608,27100,27099c25612,28584,23895,29732,21950,30541c20005,31344,17980,31747,15875,31750c13770,31747,11745,31344,9800,30538c7855,29732,6138,28584,4650,27099c3161,25608,2014,23890,1208,21949c403,20002,0,17977,0,15875c0,13770,403,11742,1208,9798c2014,7854,3161,6139,4650,4651c6138,3159,7855,2012,9800,1206c11745,403,13770,0,15875,0x">
                  <v:stroke weight="0pt" endcap="flat" joinstyle="miter" miterlimit="10" on="false" color="#000000" opacity="0"/>
                  <v:fill on="true" color="#000000"/>
                </v:shape>
                <v:shape id="Shape 1878" style="position:absolute;width:317;height:317;left:0;top:1651;" coordsize="31750,31750" path="m15875,0c17980,0,20005,403,21950,1209c23895,2012,25612,3159,27100,4651c28589,6136,29736,7854,30542,9798c31347,11742,31750,13770,31750,15875c31750,17977,31347,20002,30542,21946c29736,23890,28589,25608,27100,27099c25612,28587,23895,29735,21950,30538c20005,31344,17980,31747,15875,31750c13770,31747,11745,31344,9800,30541c7855,29735,6138,28587,4650,27099c3161,25608,2014,23890,1208,21946c403,20002,0,17977,0,15875c0,13770,403,11742,1208,9798c2014,7854,3161,6136,4650,4651c6138,3159,7855,2012,9800,1206c11745,403,13770,0,15875,0x">
                  <v:stroke weight="0pt" endcap="flat" joinstyle="miter" miterlimit="10" on="false" color="#000000" opacity="0"/>
                  <v:fill on="true" color="#000000"/>
                </v:shape>
                <v:shape id="Shape 1880" style="position:absolute;width:317;height:317;left:0;top:3302;" coordsize="31750,31750" path="m15875,0c17980,0,20005,403,21950,1206c23895,2012,25612,3159,27100,4651c28589,6136,29736,7854,30542,9798c31347,11742,31750,13767,31750,15875c31750,17980,31347,20005,30542,21949c29736,23893,28589,25611,27100,27099c25612,28584,23895,29732,21950,30538c20005,31344,17980,31747,15875,31750c13770,31747,11745,31344,9800,30538c7855,29732,6138,28584,4650,27099c3161,25611,2014,23893,1208,21946c403,20002,0,17980,0,15875c0,13767,403,11742,1208,9798c2014,7854,3161,6136,4650,4651c6138,3159,7855,2012,9800,1206c11745,403,13770,0,15875,0x">
                  <v:stroke weight="0pt" endcap="flat" joinstyle="miter" miterlimit="10" on="false" color="#000000" opacity="0"/>
                  <v:fill on="true" color="#000000"/>
                </v:shape>
                <w10:wrap type="square"/>
              </v:group>
            </w:pict>
          </mc:Fallback>
        </mc:AlternateContent>
      </w:r>
      <w:r>
        <w:t>ILG = (AC+RLP) / (PC+ELP) ≥ 1</w:t>
      </w:r>
    </w:p>
    <w:p w:rsidR="00794DBD" w:rsidRDefault="008E4F14">
      <w:pPr>
        <w:ind w:left="1208" w:right="0"/>
      </w:pPr>
      <w:r>
        <w:t>ILC = (AC) / (PC) ≥ 1</w:t>
      </w:r>
    </w:p>
    <w:p w:rsidR="00794DBD" w:rsidRDefault="008E4F14">
      <w:pPr>
        <w:spacing w:after="147"/>
        <w:ind w:left="1208" w:right="0"/>
      </w:pPr>
      <w:r>
        <w:t>ISG = AT/(PC+ELP) ≥1</w:t>
      </w:r>
    </w:p>
    <w:p w:rsidR="00794DBD" w:rsidRDefault="008E4F14">
      <w:pPr>
        <w:ind w:left="1208" w:right="0"/>
      </w:pPr>
      <w:r>
        <w:t>Onde:</w:t>
      </w:r>
    </w:p>
    <w:p w:rsidR="00794DBD" w:rsidRDefault="008E4F14">
      <w:pPr>
        <w:ind w:left="1208" w:right="0"/>
      </w:pPr>
      <w:r>
        <w:t>ILG = índice de liquidez geral</w:t>
      </w:r>
    </w:p>
    <w:p w:rsidR="00794DBD" w:rsidRDefault="008E4F14">
      <w:pPr>
        <w:ind w:left="1208" w:right="0"/>
      </w:pPr>
      <w:r>
        <w:t>ILC = índice de liquidez corrente</w:t>
      </w:r>
    </w:p>
    <w:p w:rsidR="00794DBD" w:rsidRDefault="008E4F14">
      <w:pPr>
        <w:ind w:left="1208" w:right="0"/>
      </w:pPr>
      <w:r>
        <w:t xml:space="preserve">ISG = índice de solvência geral  </w:t>
      </w:r>
    </w:p>
    <w:p w:rsidR="00794DBD" w:rsidRDefault="008E4F14">
      <w:pPr>
        <w:ind w:left="1208" w:right="0"/>
      </w:pPr>
      <w:r>
        <w:t>AT = ativo total</w:t>
      </w:r>
    </w:p>
    <w:p w:rsidR="00794DBD" w:rsidRDefault="008E4F14">
      <w:pPr>
        <w:ind w:left="1208" w:right="0"/>
      </w:pPr>
      <w:r>
        <w:t>AC = ativo circulante</w:t>
      </w:r>
    </w:p>
    <w:p w:rsidR="00794DBD" w:rsidRDefault="008E4F14">
      <w:pPr>
        <w:ind w:left="1208" w:right="0"/>
      </w:pPr>
      <w:r>
        <w:t>RLP = realizável a longo prazo</w:t>
      </w:r>
    </w:p>
    <w:p w:rsidR="00794DBD" w:rsidRDefault="008E4F14">
      <w:pPr>
        <w:ind w:left="1208" w:right="0"/>
      </w:pPr>
      <w:r>
        <w:t>PC = passivo circulante</w:t>
      </w:r>
    </w:p>
    <w:p w:rsidR="00794DBD" w:rsidRDefault="008E4F14">
      <w:pPr>
        <w:ind w:left="1208" w:right="0"/>
      </w:pPr>
      <w:r>
        <w:t>ELP = exigível a longo prazo</w:t>
      </w:r>
    </w:p>
    <w:p w:rsidR="00794DBD" w:rsidRDefault="008E4F14">
      <w:pPr>
        <w:ind w:left="1208" w:right="0"/>
      </w:pPr>
      <w:r>
        <w:t>PL = patrimônio líquido</w:t>
      </w:r>
    </w:p>
    <w:p w:rsidR="00794DBD" w:rsidRDefault="008E4F14">
      <w:pPr>
        <w:spacing w:after="60" w:line="259" w:lineRule="auto"/>
        <w:ind w:left="1213" w:right="0" w:firstLine="0"/>
        <w:jc w:val="left"/>
      </w:pPr>
      <w:r>
        <w:t xml:space="preserve"> </w:t>
      </w:r>
    </w:p>
    <w:p w:rsidR="00794DBD" w:rsidRDefault="008E4F14">
      <w:pPr>
        <w:spacing w:after="8"/>
        <w:ind w:left="1208" w:right="0"/>
      </w:pPr>
      <w:r>
        <w:t>5.4.2.2 A licitante que apresentar resultado menor que 1 (um), em qualquer dos índices citados no subitem anterior, quando de sua habilitação, deverá</w:t>
      </w:r>
    </w:p>
    <w:p w:rsidR="00794DBD" w:rsidRDefault="008E4F14">
      <w:pPr>
        <w:ind w:right="0"/>
      </w:pPr>
      <w:r>
        <w:t>comprovar capital social ou</w:t>
      </w:r>
      <w:r>
        <w:t xml:space="preserve"> patrimônio líquido correspondente a 10% (dez por cento) sobre o valor total estimado do(s) serviço(s), através de balanço patrimonial integralizado, do último exercício exigido na forma da Lei.</w:t>
      </w:r>
    </w:p>
    <w:p w:rsidR="00794DBD" w:rsidRDefault="008E4F14">
      <w:pPr>
        <w:spacing w:after="60" w:line="259" w:lineRule="auto"/>
        <w:ind w:left="1213" w:right="0" w:firstLine="0"/>
        <w:jc w:val="left"/>
      </w:pPr>
      <w:r>
        <w:t xml:space="preserve"> </w:t>
      </w:r>
    </w:p>
    <w:p w:rsidR="00794DBD" w:rsidRDefault="008E4F14">
      <w:pPr>
        <w:spacing w:after="62" w:line="259" w:lineRule="auto"/>
        <w:ind w:left="1208" w:right="0"/>
      </w:pPr>
      <w:r>
        <w:rPr>
          <w:b/>
        </w:rPr>
        <w:t>5.5 RELATIVAMENTE À QUALIFICAÇÃO TÉCNICA PROFISSIONAL</w:t>
      </w:r>
    </w:p>
    <w:p w:rsidR="00794DBD" w:rsidRDefault="008E4F14">
      <w:pPr>
        <w:ind w:left="80" w:right="0" w:firstLine="1133"/>
      </w:pPr>
      <w:r>
        <w:t>5.5.1</w:t>
      </w:r>
      <w:r>
        <w:t xml:space="preserve"> Registro ou inscrição da Pessoa Jurídica e do(s) responsável(is) técnico(s) no Conselho Regional de Engenharia, Arquitetura e Agronomia CREA e/ou CAU.</w:t>
      </w:r>
    </w:p>
    <w:p w:rsidR="00794DBD" w:rsidRDefault="008E4F14">
      <w:pPr>
        <w:spacing w:after="8"/>
        <w:ind w:left="1208" w:right="0"/>
      </w:pPr>
      <w:r>
        <w:t>5.5.1.1. No caso da Pessoa Jurídica licitante ou o responsável técnico não serem registrados ou inscrito</w:t>
      </w:r>
      <w:r>
        <w:t xml:space="preserve">s no CREA e/ou CAU do </w:t>
      </w:r>
      <w:r>
        <w:rPr>
          <w:b/>
        </w:rPr>
        <w:t>Estado de Goiás</w:t>
      </w:r>
      <w:r>
        <w:t>,</w:t>
      </w:r>
    </w:p>
    <w:p w:rsidR="00794DBD" w:rsidRDefault="008E4F14">
      <w:pPr>
        <w:ind w:right="0"/>
      </w:pPr>
      <w:r>
        <w:t>deverão ser providenciados os respectivos vistos deste órgão regional por ocasião da assinatura do contrato.</w:t>
      </w:r>
    </w:p>
    <w:p w:rsidR="00794DBD" w:rsidRDefault="008E4F14">
      <w:pPr>
        <w:spacing w:after="8"/>
        <w:ind w:left="1208" w:right="0"/>
      </w:pPr>
      <w:r>
        <w:t xml:space="preserve">5.5.2. A licitante deverá comprovar, </w:t>
      </w:r>
      <w:r>
        <w:rPr>
          <w:b/>
        </w:rPr>
        <w:t>possuir em seu quadro permanente</w:t>
      </w:r>
      <w:r>
        <w:t xml:space="preserve">, na data de abertura desta licitação, </w:t>
      </w:r>
      <w:r>
        <w:rPr>
          <w:b/>
        </w:rPr>
        <w:t>no mínimo 01 (um) engenheiro civil</w:t>
      </w:r>
    </w:p>
    <w:p w:rsidR="00794DBD" w:rsidRDefault="008E4F14">
      <w:pPr>
        <w:ind w:right="0"/>
      </w:pPr>
      <w:r>
        <w:rPr>
          <w:b/>
        </w:rPr>
        <w:t>ou arquiteto,</w:t>
      </w:r>
      <w:r>
        <w:t xml:space="preserve"> com experiência comprovada, ou outro devidamente reconhecido(s) pela entidade profissional competente, que seja(m) detentor (es) de atestado(s) de responsabilidades técnicas – ART junto ao CREA e/ou CAU por </w:t>
      </w:r>
      <w:r>
        <w:t>execução de obras/serviços de características semelhantes ao solicitado neste edital, limitados as parcelas de maior relevância, conforme Anexo I – Projeto Básico.</w:t>
      </w:r>
    </w:p>
    <w:p w:rsidR="00794DBD" w:rsidRDefault="008E4F14">
      <w:pPr>
        <w:spacing w:after="8"/>
        <w:ind w:left="1208" w:right="0"/>
      </w:pPr>
      <w:r>
        <w:t>5.5.3</w:t>
      </w:r>
      <w:r>
        <w:rPr>
          <w:b/>
        </w:rPr>
        <w:t xml:space="preserve"> Comprovação da capacitação técnico-profissional:</w:t>
      </w:r>
      <w:r>
        <w:t xml:space="preserve"> Apresentar um ou mais atestados forne</w:t>
      </w:r>
      <w:r>
        <w:t>cidos por pessoa jurídica de direito público ou</w:t>
      </w:r>
    </w:p>
    <w:p w:rsidR="00794DBD" w:rsidRDefault="008E4F14">
      <w:pPr>
        <w:ind w:right="0"/>
      </w:pPr>
      <w:r>
        <w:t xml:space="preserve">privado, </w:t>
      </w:r>
      <w:r>
        <w:rPr>
          <w:b/>
        </w:rPr>
        <w:t>em nome do profissional responsável técnico</w:t>
      </w:r>
      <w:r>
        <w:t xml:space="preserve"> pela Pessoa Jurídica proponente, devidamente acompanhados da respectiva Certidão de Acervo Técnico (CAT) emitido por qualquer uma das regiões do CREA e/ou </w:t>
      </w:r>
      <w:r>
        <w:t>CAU, comprovando a execução, pelo profissional indicado, de serviços de características semelhantes e de complexidade tecnológica e operacional equivalentes ou superiores às parcelas de maior relevância técnica ou valor significativo, conforme Anexo I – Pr</w:t>
      </w:r>
      <w:r>
        <w:t>ojeto Básico.</w:t>
      </w:r>
    </w:p>
    <w:p w:rsidR="00794DBD" w:rsidRDefault="008E4F14">
      <w:pPr>
        <w:ind w:left="1208" w:right="0"/>
      </w:pPr>
      <w:r>
        <w:t>5.5.4 A comprovação de acervo técnico poderá ser feita por meio de um ou mais atestados.</w:t>
      </w:r>
    </w:p>
    <w:p w:rsidR="00794DBD" w:rsidRDefault="008E4F14">
      <w:pPr>
        <w:spacing w:after="8"/>
        <w:ind w:left="1208" w:right="0"/>
      </w:pPr>
      <w:r>
        <w:t>5.5.4.1 Para facilitar a análise da Comissão de Licitação, é recomendável que o licitante destaque, nas referidas certidões, os serviços cuja experiência</w:t>
      </w:r>
    </w:p>
    <w:p w:rsidR="00794DBD" w:rsidRDefault="008E4F14">
      <w:pPr>
        <w:ind w:right="0"/>
      </w:pPr>
      <w:r>
        <w:t>se pretende comprovar e o seu respectivo quantitativo</w:t>
      </w:r>
    </w:p>
    <w:p w:rsidR="00794DBD" w:rsidRDefault="008E4F14">
      <w:pPr>
        <w:spacing w:after="0" w:line="259" w:lineRule="auto"/>
        <w:ind w:left="1208" w:right="0"/>
      </w:pPr>
      <w:r>
        <w:t xml:space="preserve">5.5.5 </w:t>
      </w:r>
      <w:r>
        <w:rPr>
          <w:b/>
        </w:rPr>
        <w:t>Deverá (ão) ser apresentado (s), obrigatoriamente, comprovante (s) de vínculo (s) entre o (s) profissional (is) e a Pessoa Jurídica</w:t>
      </w:r>
    </w:p>
    <w:p w:rsidR="00794DBD" w:rsidRDefault="008E4F14">
      <w:pPr>
        <w:spacing w:after="62" w:line="259" w:lineRule="auto"/>
        <w:ind w:right="0"/>
      </w:pPr>
      <w:r>
        <w:rPr>
          <w:b/>
        </w:rPr>
        <w:t>licitante; essa comprovação deverá (ão) ser feita (s) através de</w:t>
      </w:r>
      <w:r>
        <w:t>:</w:t>
      </w:r>
    </w:p>
    <w:p w:rsidR="00794DBD" w:rsidRDefault="008E4F14">
      <w:pPr>
        <w:spacing w:after="8"/>
        <w:ind w:left="1208" w:right="0"/>
      </w:pPr>
      <w:r>
        <w:t>5.5.5.1 Relação (ões) empregatícia (s), por Carteira (s) de Trabalho (s) e Previdência Social – CTPS (das seguintes anotações: identificação do seu</w:t>
      </w:r>
    </w:p>
    <w:p w:rsidR="00794DBD" w:rsidRDefault="008E4F14">
      <w:pPr>
        <w:ind w:right="0"/>
      </w:pPr>
      <w:r>
        <w:t>portador, e, da página relativa ao contrat</w:t>
      </w:r>
      <w:r>
        <w:t>o de trabalho) ou livro (s) de Registro (s) de Empregado (s) autenticado (s) pela Delegacia Regional do Trabalho, ou;</w:t>
      </w:r>
    </w:p>
    <w:p w:rsidR="00794DBD" w:rsidRDefault="008E4F14">
      <w:pPr>
        <w:ind w:left="80" w:right="0" w:firstLine="1133"/>
      </w:pPr>
      <w:r>
        <w:t>5.5.5.2 Contrato (s) de prestação (es) de serviço (s) de Profissional (is) autônomo (s), que esteja registrado (s) no CREA e/ou CAU, com a</w:t>
      </w:r>
      <w:r>
        <w:t>tribuição (es) compatível(is) ao objeto da licitação com aquele em que a(s) sua(s) responsabilidade(s) será (ão) exigida(s), ou;</w:t>
      </w:r>
    </w:p>
    <w:p w:rsidR="00794DBD" w:rsidRDefault="008E4F14">
      <w:pPr>
        <w:ind w:left="80" w:right="0" w:firstLine="1133"/>
      </w:pPr>
      <w:r>
        <w:t xml:space="preserve">5.5.5.3 Sócios ou diretores estatutários da Pessoa Jurídica licitante, por estatuto ou contrato social, que tenham registro no </w:t>
      </w:r>
      <w:r>
        <w:t>CREA e/ou CAU. Integrante (s) do quadro societário da pessoa jurídica de engenharia licitante, por estatuto ou contrato social, que sejam profissionais detentores de ART devidamente registrados no CREA e/ou CAU, nas condições pertinentes ao subitem 5.5.1;</w:t>
      </w:r>
    </w:p>
    <w:p w:rsidR="00794DBD" w:rsidRDefault="008E4F14">
      <w:pPr>
        <w:spacing w:after="60" w:line="259" w:lineRule="auto"/>
        <w:ind w:left="1213" w:right="0" w:firstLine="0"/>
        <w:jc w:val="left"/>
      </w:pPr>
      <w:r>
        <w:t xml:space="preserve"> </w:t>
      </w:r>
    </w:p>
    <w:p w:rsidR="00794DBD" w:rsidRDefault="008E4F14">
      <w:pPr>
        <w:spacing w:after="62" w:line="259" w:lineRule="auto"/>
        <w:ind w:left="1208" w:right="0"/>
      </w:pPr>
      <w:r>
        <w:rPr>
          <w:b/>
        </w:rPr>
        <w:t>5.6 DAS DECLARAÇÕES</w:t>
      </w:r>
    </w:p>
    <w:p w:rsidR="00794DBD" w:rsidRDefault="008E4F14">
      <w:pPr>
        <w:ind w:left="80" w:right="0" w:firstLine="1133"/>
      </w:pPr>
      <w:r>
        <w:t>5.6.1</w:t>
      </w:r>
      <w:r>
        <w:rPr>
          <w:b/>
        </w:rPr>
        <w:t xml:space="preserve"> Carta de Apresentação da Documentação</w:t>
      </w:r>
      <w:r>
        <w:t xml:space="preserve"> contendo todas as informações e declarações, conforme modelo Anexo II deste Edital, </w:t>
      </w:r>
      <w:r>
        <w:rPr>
          <w:b/>
          <w:u w:val="single" w:color="000000"/>
        </w:rPr>
        <w:t xml:space="preserve">sob </w:t>
      </w:r>
      <w:r>
        <w:rPr>
          <w:b/>
        </w:rPr>
        <w:t>p</w:t>
      </w:r>
      <w:r>
        <w:rPr>
          <w:b/>
          <w:u w:val="single" w:color="000000"/>
        </w:rPr>
        <w:t>ena de Inabilitação</w:t>
      </w:r>
      <w:r>
        <w:rPr>
          <w:u w:val="single" w:color="000000"/>
        </w:rPr>
        <w:t>.</w:t>
      </w:r>
    </w:p>
    <w:p w:rsidR="00794DBD" w:rsidRDefault="008E4F14">
      <w:pPr>
        <w:spacing w:after="62" w:line="259" w:lineRule="auto"/>
        <w:ind w:left="1208" w:right="0"/>
      </w:pPr>
      <w:r>
        <w:t>5.6.2</w:t>
      </w:r>
      <w:r>
        <w:rPr>
          <w:b/>
        </w:rPr>
        <w:t xml:space="preserve"> Declaração de Termos de Sujeição ao Edital, </w:t>
      </w:r>
      <w:r>
        <w:t xml:space="preserve">conforme modelo Anexo III deste edital, </w:t>
      </w:r>
      <w:r>
        <w:rPr>
          <w:b/>
          <w:u w:val="single" w:color="000000"/>
        </w:rPr>
        <w:t xml:space="preserve">sob </w:t>
      </w:r>
      <w:r>
        <w:rPr>
          <w:b/>
        </w:rPr>
        <w:t>p</w:t>
      </w:r>
      <w:r>
        <w:rPr>
          <w:b/>
          <w:u w:val="single" w:color="000000"/>
        </w:rPr>
        <w:t>ena de Inabilita</w:t>
      </w:r>
      <w:r>
        <w:rPr>
          <w:b/>
        </w:rPr>
        <w:t>ç</w:t>
      </w:r>
      <w:r>
        <w:rPr>
          <w:b/>
          <w:u w:val="single" w:color="000000"/>
        </w:rPr>
        <w:t>ão.</w:t>
      </w:r>
    </w:p>
    <w:p w:rsidR="00794DBD" w:rsidRDefault="008E4F14">
      <w:pPr>
        <w:spacing w:after="8"/>
        <w:ind w:left="1208" w:right="0"/>
      </w:pPr>
      <w:r>
        <w:t>5.6.3</w:t>
      </w:r>
      <w:r>
        <w:rPr>
          <w:b/>
        </w:rPr>
        <w:t xml:space="preserve"> Declaração de Parentesco</w:t>
      </w:r>
      <w:r>
        <w:t>, conforme modelo Anexo VI, para todos os fins de direito e sob as penas da lei que não possui em seus quadros de</w:t>
      </w:r>
    </w:p>
    <w:p w:rsidR="00794DBD" w:rsidRDefault="008E4F14">
      <w:pPr>
        <w:ind w:right="0"/>
      </w:pPr>
      <w:r>
        <w:t>empregados e em seu corpo societário/acionário</w:t>
      </w:r>
      <w:r>
        <w:t xml:space="preserve"> cônjuges, companheiros ou parentes em linha reta ou colateral, até o terceiro grau, ou por afinidade, até o segundo grau, com dirigentes ou servidores detentores de cargo em comissão ou função de confiança que atuem diretamente na realização do certame e/</w:t>
      </w:r>
      <w:r>
        <w:t xml:space="preserve">ou na formalização contratual, </w:t>
      </w:r>
      <w:r>
        <w:rPr>
          <w:b/>
          <w:u w:val="single" w:color="000000"/>
        </w:rPr>
        <w:t xml:space="preserve">sob </w:t>
      </w:r>
      <w:r>
        <w:rPr>
          <w:b/>
        </w:rPr>
        <w:t>p</w:t>
      </w:r>
      <w:r>
        <w:rPr>
          <w:b/>
          <w:u w:val="single" w:color="000000"/>
        </w:rPr>
        <w:t>ena de Inabilita</w:t>
      </w:r>
      <w:r>
        <w:rPr>
          <w:b/>
        </w:rPr>
        <w:t>ç</w:t>
      </w:r>
      <w:r>
        <w:rPr>
          <w:b/>
          <w:u w:val="single" w:color="000000"/>
        </w:rPr>
        <w:t>ão.</w:t>
      </w:r>
    </w:p>
    <w:p w:rsidR="00794DBD" w:rsidRDefault="008E4F14">
      <w:pPr>
        <w:spacing w:after="8"/>
        <w:ind w:left="1208" w:right="0"/>
      </w:pPr>
      <w:r>
        <w:t xml:space="preserve">5.6.4  </w:t>
      </w:r>
      <w:r>
        <w:rPr>
          <w:b/>
        </w:rPr>
        <w:t>DECLARAÇÃO DE SEGURANÇA E SAÚDE DO TRABALHO - SESMT</w:t>
      </w:r>
      <w:r>
        <w:t>, conforme modelo Anexo VII, que tem condições de atender</w:t>
      </w:r>
    </w:p>
    <w:p w:rsidR="00794DBD" w:rsidRDefault="008E4F14">
      <w:pPr>
        <w:ind w:right="0"/>
      </w:pPr>
      <w:r>
        <w:t xml:space="preserve">as </w:t>
      </w:r>
      <w:r>
        <w:rPr>
          <w:b/>
        </w:rPr>
        <w:t>Normas Regulamentadoras da Portaria nº 3.214/78 do MTE,</w:t>
      </w:r>
      <w:r>
        <w:t xml:space="preserve"> aplicáveis às atividades</w:t>
      </w:r>
      <w:r>
        <w:t xml:space="preserve"> objeto deste contrato, e, que tem condições de apresentar as documentações solicitadas na </w:t>
      </w:r>
      <w:r>
        <w:rPr>
          <w:b/>
        </w:rPr>
        <w:t>Instrução Normativa nº 007/2017-GAB/SEGPLAN</w:t>
      </w:r>
      <w:r>
        <w:t xml:space="preserve">, de 25/08/17, conforme Anexo I – Projeto Básico, </w:t>
      </w:r>
      <w:r>
        <w:rPr>
          <w:b/>
          <w:u w:val="single" w:color="000000"/>
        </w:rPr>
        <w:t xml:space="preserve">sob </w:t>
      </w:r>
      <w:r>
        <w:rPr>
          <w:b/>
        </w:rPr>
        <w:t>p</w:t>
      </w:r>
      <w:r>
        <w:rPr>
          <w:b/>
          <w:u w:val="single" w:color="000000"/>
        </w:rPr>
        <w:t>ena de Inabilita</w:t>
      </w:r>
      <w:r>
        <w:rPr>
          <w:b/>
        </w:rPr>
        <w:t>ç</w:t>
      </w:r>
      <w:r>
        <w:rPr>
          <w:b/>
          <w:u w:val="single" w:color="000000"/>
        </w:rPr>
        <w:t>ão.</w:t>
      </w:r>
    </w:p>
    <w:p w:rsidR="00794DBD" w:rsidRDefault="008E4F14">
      <w:pPr>
        <w:spacing w:after="0" w:line="259" w:lineRule="auto"/>
        <w:ind w:left="1208" w:right="0"/>
      </w:pPr>
      <w:r>
        <w:rPr>
          <w:b/>
        </w:rPr>
        <w:t xml:space="preserve">5.6.5 DECLARAÇÃO DE COMPROMISSO DE VINCULAÇÃO </w:t>
      </w:r>
      <w:r>
        <w:rPr>
          <w:b/>
        </w:rPr>
        <w:t>FUTURA DO PROFISSIONAL</w:t>
      </w:r>
      <w:r>
        <w:t>, conforme modelo Anexo VIII, a pessoa</w:t>
      </w:r>
    </w:p>
    <w:p w:rsidR="00794DBD" w:rsidRDefault="008E4F14">
      <w:pPr>
        <w:ind w:right="0"/>
      </w:pPr>
      <w:r>
        <w:t>jurídica se compromete a contratar Engenheiro Eletricista ou equivalente no ato da Assinatura do Contrato, conforme Parcela “Instalação Elétrica/Subestação”, de acordo com perfil indicado nos Art</w:t>
      </w:r>
      <w:r>
        <w:t>igos 8º e 9º da Resolução 218/1973 - CONFEA.</w:t>
      </w:r>
    </w:p>
    <w:p w:rsidR="00794DBD" w:rsidRDefault="008E4F14">
      <w:pPr>
        <w:ind w:left="1208" w:right="0"/>
      </w:pPr>
      <w:r>
        <w:t>5.7 Não serão aceitos protocolos de entrega ou solicitação de documento em substituição aos documentos requeridos no presente edital e seus Anexos.</w:t>
      </w:r>
    </w:p>
    <w:p w:rsidR="00794DBD" w:rsidRDefault="008E4F14">
      <w:pPr>
        <w:spacing w:after="8"/>
        <w:ind w:left="1208" w:right="0"/>
      </w:pPr>
      <w:r>
        <w:t>5.8 Para os documentos e certidões requeridos neste edital, poderão ser emitidas cópias oriundas da internet, desde que constante do envelope</w:t>
      </w:r>
    </w:p>
    <w:p w:rsidR="00794DBD" w:rsidRDefault="008E4F14">
      <w:pPr>
        <w:ind w:right="0"/>
      </w:pPr>
      <w:r>
        <w:t>documentação, facultado à Comissão, aferir a veracidade dos mesmos.</w:t>
      </w:r>
    </w:p>
    <w:p w:rsidR="00794DBD" w:rsidRDefault="008E4F14">
      <w:pPr>
        <w:spacing w:after="0" w:line="259" w:lineRule="auto"/>
        <w:ind w:left="1208" w:right="0"/>
      </w:pPr>
      <w:r>
        <w:lastRenderedPageBreak/>
        <w:t xml:space="preserve">5.9 </w:t>
      </w:r>
      <w:r>
        <w:rPr>
          <w:b/>
        </w:rPr>
        <w:t>Os documentos relativos à Habilitação (Env</w:t>
      </w:r>
      <w:r>
        <w:rPr>
          <w:b/>
        </w:rPr>
        <w:t>elope nº 1) e às Propostas (Envelope nº 2) serão apresentados em envelopes separados, em</w:t>
      </w:r>
    </w:p>
    <w:p w:rsidR="00794DBD" w:rsidRDefault="008E4F14">
      <w:pPr>
        <w:spacing w:after="62" w:line="259" w:lineRule="auto"/>
        <w:ind w:right="0"/>
      </w:pPr>
      <w:r>
        <w:rPr>
          <w:b/>
        </w:rPr>
        <w:t xml:space="preserve">original, por qualquer processo de cópia autenticada por cartório competente ou por servidor da Comissão de Licitação. Somente serão atendidos pedidos de </w:t>
      </w:r>
      <w:r>
        <w:rPr>
          <w:b/>
          <w:i/>
          <w:u w:val="single" w:color="000000"/>
        </w:rPr>
        <w:t>AUTENTICA</w:t>
      </w:r>
      <w:r>
        <w:rPr>
          <w:b/>
          <w:i/>
        </w:rPr>
        <w:t>Ç</w:t>
      </w:r>
      <w:r>
        <w:rPr>
          <w:b/>
          <w:i/>
          <w:u w:val="single" w:color="000000"/>
        </w:rPr>
        <w:t>ÃO</w:t>
      </w:r>
      <w:r>
        <w:rPr>
          <w:b/>
          <w:u w:val="single" w:color="000000"/>
          <w:shd w:val="clear" w:color="auto" w:fill="FFFFFF"/>
        </w:rPr>
        <w:t xml:space="preserve"> </w:t>
      </w:r>
      <w:r>
        <w:rPr>
          <w:b/>
          <w:u w:val="single" w:color="000000"/>
          <w:shd w:val="clear" w:color="auto" w:fill="FFFFFF"/>
        </w:rPr>
        <w:t xml:space="preserve">até 2 </w:t>
      </w:r>
      <w:r>
        <w:rPr>
          <w:b/>
          <w:shd w:val="clear" w:color="auto" w:fill="FFFFFF"/>
        </w:rPr>
        <w:t>(</w:t>
      </w:r>
      <w:r>
        <w:rPr>
          <w:b/>
          <w:u w:val="single" w:color="000000"/>
          <w:shd w:val="clear" w:color="auto" w:fill="FFFFFF"/>
        </w:rPr>
        <w:t>duas</w:t>
      </w:r>
      <w:r>
        <w:rPr>
          <w:b/>
          <w:shd w:val="clear" w:color="auto" w:fill="FFFFFF"/>
        </w:rPr>
        <w:t>)</w:t>
      </w:r>
      <w:r>
        <w:rPr>
          <w:b/>
          <w:u w:val="single" w:color="000000"/>
          <w:shd w:val="clear" w:color="auto" w:fill="FFFFFF"/>
        </w:rPr>
        <w:t xml:space="preserve"> dia horas</w:t>
      </w:r>
      <w:r>
        <w:rPr>
          <w:b/>
          <w:shd w:val="clear" w:color="auto" w:fill="FFFFFF"/>
        </w:rPr>
        <w:t>,</w:t>
      </w:r>
      <w:r>
        <w:rPr>
          <w:b/>
          <w:u w:val="single" w:color="000000"/>
          <w:shd w:val="clear" w:color="auto" w:fill="FFFFFF"/>
        </w:rPr>
        <w:t xml:space="preserve"> antes da data marcada </w:t>
      </w:r>
      <w:r>
        <w:rPr>
          <w:b/>
          <w:shd w:val="clear" w:color="auto" w:fill="FFFFFF"/>
        </w:rPr>
        <w:t>p</w:t>
      </w:r>
      <w:r>
        <w:rPr>
          <w:b/>
          <w:u w:val="single" w:color="000000"/>
          <w:shd w:val="clear" w:color="auto" w:fill="FFFFFF"/>
        </w:rPr>
        <w:t>ara abertura da licitação</w:t>
      </w:r>
      <w:r>
        <w:rPr>
          <w:b/>
          <w:shd w:val="clear" w:color="auto" w:fill="FFFFFF"/>
        </w:rPr>
        <w:t>,</w:t>
      </w:r>
      <w:r>
        <w:rPr>
          <w:b/>
          <w:u w:val="single" w:color="000000"/>
          <w:shd w:val="clear" w:color="auto" w:fill="FFFFFF"/>
        </w:rPr>
        <w:t xml:space="preserve"> de se</w:t>
      </w:r>
      <w:r>
        <w:rPr>
          <w:b/>
          <w:shd w:val="clear" w:color="auto" w:fill="FFFFFF"/>
        </w:rPr>
        <w:t>g</w:t>
      </w:r>
      <w:r>
        <w:rPr>
          <w:b/>
          <w:u w:val="single" w:color="000000"/>
          <w:shd w:val="clear" w:color="auto" w:fill="FFFFFF"/>
        </w:rPr>
        <w:t>unda-feira à sexta-feira</w:t>
      </w:r>
      <w:r>
        <w:rPr>
          <w:b/>
          <w:shd w:val="clear" w:color="auto" w:fill="FFFFFF"/>
        </w:rPr>
        <w:t>,</w:t>
      </w:r>
      <w:r>
        <w:rPr>
          <w:b/>
          <w:u w:val="single" w:color="000000"/>
          <w:shd w:val="clear" w:color="auto" w:fill="FFFFFF"/>
        </w:rPr>
        <w:t xml:space="preserve"> das 09h às 11h e das 14h às 17h.</w:t>
      </w:r>
    </w:p>
    <w:p w:rsidR="00794DBD" w:rsidRDefault="008E4F14">
      <w:pPr>
        <w:spacing w:after="8"/>
        <w:ind w:left="1208" w:right="0"/>
      </w:pPr>
      <w:r>
        <w:t>5.10 As certidões que não possuírem prazo de validade, somente serão aceitas com data de emissão não superior a 30 (trinta) dias contados da data da</w:t>
      </w:r>
    </w:p>
    <w:p w:rsidR="00794DBD" w:rsidRDefault="008E4F14">
      <w:pPr>
        <w:ind w:right="0"/>
      </w:pPr>
      <w:r>
        <w:t xml:space="preserve">emissão do documento, exceto a Certidão Negativa de Falência e Recuperação Judicial (ou equivalente), cuja </w:t>
      </w:r>
      <w:r>
        <w:t>data de emissão não poderá exceder 60 (sessenta) dias da data de apresentação da proposta.</w:t>
      </w:r>
    </w:p>
    <w:p w:rsidR="00794DBD" w:rsidRDefault="008E4F14">
      <w:pPr>
        <w:spacing w:after="8"/>
        <w:ind w:left="1208" w:right="0"/>
      </w:pPr>
      <w:r>
        <w:t>5.11 Em nenhum caso será aceita, quer na hora da abertura dos envelopes, quer posteriormente, a apresentação ou inclusão de documentos de</w:t>
      </w:r>
    </w:p>
    <w:p w:rsidR="00794DBD" w:rsidRDefault="008E4F14">
      <w:pPr>
        <w:ind w:right="0"/>
      </w:pPr>
      <w:r>
        <w:t>habilitação que não fizerem</w:t>
      </w:r>
      <w:r>
        <w:t xml:space="preserve"> constar do respectivo envelope de documentação.</w:t>
      </w:r>
    </w:p>
    <w:p w:rsidR="00794DBD" w:rsidRDefault="008E4F14">
      <w:pPr>
        <w:ind w:left="80" w:right="0" w:firstLine="1133"/>
      </w:pPr>
      <w:r>
        <w:t>5.12 De toda documentação apresentada em fotocópia autenticada, suscitando dúvidas, poderá ser solicitado o original para conferência, no prazo de 24 (vinte e quatro) horas, registrando-se em Ata tal ocorrên</w:t>
      </w:r>
      <w:r>
        <w:t>cia.</w:t>
      </w:r>
    </w:p>
    <w:p w:rsidR="00794DBD" w:rsidRDefault="008E4F14">
      <w:pPr>
        <w:spacing w:after="8"/>
        <w:ind w:left="1208" w:right="0"/>
      </w:pPr>
      <w:r>
        <w:t>5.13 Também motivará a inabilitação para os atos subsequentes da licitação, falta de comprovação do ramo de atividade comercial vinculado aos</w:t>
      </w:r>
    </w:p>
    <w:p w:rsidR="00794DBD" w:rsidRDefault="008E4F14">
      <w:pPr>
        <w:ind w:right="0"/>
      </w:pPr>
      <w:r>
        <w:t>objetos/serviços descritos nos Anexos constantes deste edital.</w:t>
      </w:r>
    </w:p>
    <w:p w:rsidR="00794DBD" w:rsidRDefault="008E4F14">
      <w:pPr>
        <w:spacing w:after="0" w:line="259" w:lineRule="auto"/>
        <w:ind w:left="1208" w:right="0"/>
      </w:pPr>
      <w:r>
        <w:t>5.14</w:t>
      </w:r>
      <w:r>
        <w:rPr>
          <w:b/>
        </w:rPr>
        <w:t xml:space="preserve"> Encerrada a fase de habilitação, se todos</w:t>
      </w:r>
      <w:r>
        <w:rPr>
          <w:b/>
        </w:rPr>
        <w:t xml:space="preserve"> os licitantes desistirem expressamente do direito de recorrer das decisões a ela pertinentes, após</w:t>
      </w:r>
    </w:p>
    <w:p w:rsidR="00794DBD" w:rsidRDefault="008E4F14">
      <w:pPr>
        <w:spacing w:after="62" w:line="259" w:lineRule="auto"/>
        <w:ind w:right="0"/>
      </w:pPr>
      <w:r>
        <w:rPr>
          <w:b/>
        </w:rPr>
        <w:t xml:space="preserve">assinar o Termo de Renúncia, os envelopes contendo as propostas dos licitantes serão abertos e anunciados seus valores, devolvendo-se lacrados os envelopes </w:t>
      </w:r>
      <w:r>
        <w:rPr>
          <w:b/>
        </w:rPr>
        <w:t>dos licitantes inabilitados, procedendo-se registro em Ata.</w:t>
      </w:r>
    </w:p>
    <w:p w:rsidR="00794DBD" w:rsidRDefault="008E4F14">
      <w:pPr>
        <w:spacing w:after="60" w:line="259" w:lineRule="auto"/>
        <w:ind w:left="80" w:right="0" w:firstLine="0"/>
        <w:jc w:val="left"/>
      </w:pPr>
      <w:r>
        <w:t xml:space="preserve"> </w:t>
      </w:r>
    </w:p>
    <w:p w:rsidR="00794DBD" w:rsidRDefault="008E4F14">
      <w:pPr>
        <w:pStyle w:val="Ttulo3"/>
        <w:spacing w:after="50"/>
      </w:pPr>
      <w:r>
        <w:t>6.  DA PROPOSTA DE PREÇOS</w:t>
      </w:r>
    </w:p>
    <w:p w:rsidR="00794DBD" w:rsidRDefault="008E4F14">
      <w:pPr>
        <w:spacing w:after="3" w:line="250" w:lineRule="auto"/>
        <w:ind w:right="0"/>
        <w:jc w:val="center"/>
      </w:pPr>
      <w:r>
        <w:rPr>
          <w:b/>
          <w:sz w:val="15"/>
        </w:rPr>
        <w:t>“Conselho Escolar xxxxxxx”</w:t>
      </w:r>
    </w:p>
    <w:p w:rsidR="00794DBD" w:rsidRDefault="008E4F14">
      <w:pPr>
        <w:spacing w:after="3" w:line="250" w:lineRule="auto"/>
        <w:ind w:right="0"/>
        <w:jc w:val="center"/>
      </w:pPr>
      <w:r>
        <w:rPr>
          <w:b/>
          <w:sz w:val="15"/>
        </w:rPr>
        <w:t>COMISSÃO ESPECIAL DE LICITAÇÃO</w:t>
      </w:r>
    </w:p>
    <w:p w:rsidR="00794DBD" w:rsidRDefault="008E4F14">
      <w:pPr>
        <w:spacing w:after="3" w:line="250" w:lineRule="auto"/>
        <w:ind w:right="0"/>
        <w:jc w:val="center"/>
      </w:pPr>
      <w:r>
        <w:rPr>
          <w:b/>
          <w:sz w:val="15"/>
        </w:rPr>
        <w:t>CONVITE Nº. 000/2021</w:t>
      </w:r>
    </w:p>
    <w:p w:rsidR="00794DBD" w:rsidRDefault="008E4F14">
      <w:pPr>
        <w:spacing w:after="162" w:line="250" w:lineRule="auto"/>
        <w:ind w:right="0"/>
        <w:jc w:val="center"/>
      </w:pPr>
      <w:r>
        <w:rPr>
          <w:b/>
          <w:sz w:val="15"/>
        </w:rPr>
        <w:t>ENVELOPE Nº. 02 – PROPOSTAS</w:t>
      </w:r>
    </w:p>
    <w:p w:rsidR="00794DBD" w:rsidRDefault="008E4F14">
      <w:pPr>
        <w:spacing w:after="140" w:line="259" w:lineRule="auto"/>
        <w:ind w:left="0" w:right="0" w:firstLine="0"/>
        <w:jc w:val="left"/>
      </w:pPr>
      <w:r>
        <w:t xml:space="preserve">                                                                                                                                             </w:t>
      </w:r>
    </w:p>
    <w:p w:rsidR="00794DBD" w:rsidRDefault="008E4F14">
      <w:pPr>
        <w:ind w:left="80" w:right="0" w:firstLine="1133"/>
      </w:pPr>
      <w:r>
        <w:t>6.1 O licitante deverá formalizar sua proposta levando em consideração os preços estimados orçados pela SEDUC (con</w:t>
      </w:r>
      <w:r>
        <w:t>forme Projeto de Execução Orçamentaria – Anexo I), para contratação dos serviços, objeto da presente licitação, em um único invólucro, devidamente lacrado, uma única via, contendo os dizeres mencionados no item 3.10, impressa ou datilografada em papel timb</w:t>
      </w:r>
      <w:r>
        <w:t>rado, encadernada, contendo o números do CNPJ, Inscrições Municipal e ou Estadual, endereço etc, redigida em língua portuguesa, elaborando a cotação de acordo com as especificações constantes das planilhas orçamentárias, em linguagem clara, sem rasuras, re</w:t>
      </w:r>
      <w:r>
        <w:t>ssalvas, condições substanciais escritas à margem ou entrelinhas que comprometam a clareza da mesma, devendo suas páginas serem numeradas sequencialmente, com todas as páginas rubricadas, sendo a última página, datada e assinada pelo representante legal, c</w:t>
      </w:r>
      <w:r>
        <w:t>onstituída dos seguintes elementos:</w:t>
      </w:r>
    </w:p>
    <w:p w:rsidR="00794DBD" w:rsidRDefault="008E4F14">
      <w:pPr>
        <w:ind w:left="80" w:right="0" w:firstLine="1133"/>
      </w:pPr>
      <w:r>
        <w:t xml:space="preserve">6.2 A proposta deverá conter o preço para execução dos serviços, expressos em moeda corrente nacional, admitindo-se após a vírgula </w:t>
      </w:r>
      <w:r>
        <w:rPr>
          <w:b/>
        </w:rPr>
        <w:t>somente 02 (duas) casas decimais</w:t>
      </w:r>
      <w:r>
        <w:t>, discriminando os preços expressamente, obedecendo às es</w:t>
      </w:r>
      <w:r>
        <w:t>pecificações mínimas conforme planilha orçamentária constante do edital, em algarismo arábico (unitário e total por item), por extenso global, estando inclusas todas as despesas necessárias, ou seja, mão de obra, materiais, equipamentos, despesas indiretas</w:t>
      </w:r>
      <w:r>
        <w:t>, impostos, taxas previdenciárias, comerciais e fiscais, encargos trabalhistas, seguros, transportes, etc., bem como a competente remuneração da pessoa jurídica de engenharia, e outras despesas, se houver.</w:t>
      </w:r>
    </w:p>
    <w:p w:rsidR="00794DBD" w:rsidRDefault="008E4F14">
      <w:pPr>
        <w:spacing w:after="8"/>
        <w:ind w:left="1208" w:right="0"/>
      </w:pPr>
      <w:r>
        <w:t>6.2.1 O licitante deverá indicar na proposta, para</w:t>
      </w:r>
      <w:r>
        <w:t xml:space="preserve"> efeito de dados para emissão de nota de empenho e/ou assinatura do contrato, o nome completo de</w:t>
      </w:r>
    </w:p>
    <w:p w:rsidR="00794DBD" w:rsidRDefault="008E4F14">
      <w:pPr>
        <w:ind w:right="0"/>
      </w:pPr>
      <w:r>
        <w:t>seu representante legal, bem como o número de sua carteira de identidade e do seu CPF.</w:t>
      </w:r>
    </w:p>
    <w:p w:rsidR="00794DBD" w:rsidRDefault="008E4F14">
      <w:pPr>
        <w:ind w:left="1208" w:right="0"/>
      </w:pPr>
      <w:r>
        <w:t>6.2.2 Os preços unitário e global são limitados aos apresentados na plan</w:t>
      </w:r>
      <w:r>
        <w:t>ilha orçamentária referencial.</w:t>
      </w:r>
    </w:p>
    <w:p w:rsidR="00794DBD" w:rsidRDefault="008E4F14">
      <w:pPr>
        <w:ind w:left="1208" w:right="0"/>
      </w:pPr>
      <w:r>
        <w:t>6.2.3 O BDI utilizado pela Pessoa Jurídica licitante deve limitar-se aos parâmetros de lei vigente apresentado pela Administração.</w:t>
      </w:r>
    </w:p>
    <w:p w:rsidR="00794DBD" w:rsidRDefault="008E4F14">
      <w:pPr>
        <w:ind w:left="1208" w:right="0"/>
      </w:pPr>
      <w:r>
        <w:t>6.2.4 A Pessoa Jurídica licitante deve apresentar a composição do BDI atualizado.</w:t>
      </w:r>
    </w:p>
    <w:p w:rsidR="00794DBD" w:rsidRDefault="008E4F14">
      <w:pPr>
        <w:spacing w:after="62" w:line="259" w:lineRule="auto"/>
        <w:ind w:left="1213" w:right="0" w:firstLine="0"/>
        <w:jc w:val="left"/>
      </w:pPr>
      <w:r>
        <w:t xml:space="preserve"> </w:t>
      </w:r>
    </w:p>
    <w:p w:rsidR="00794DBD" w:rsidRDefault="008E4F14">
      <w:pPr>
        <w:spacing w:after="0" w:line="259" w:lineRule="auto"/>
        <w:ind w:left="1208" w:right="0"/>
      </w:pPr>
      <w:r>
        <w:t xml:space="preserve">6.3 </w:t>
      </w:r>
      <w:r>
        <w:rPr>
          <w:b/>
        </w:rPr>
        <w:t>Para e</w:t>
      </w:r>
      <w:r>
        <w:rPr>
          <w:b/>
        </w:rPr>
        <w:t>feitos de elaboração da p</w:t>
      </w:r>
      <w:r>
        <w:rPr>
          <w:b/>
          <w:u w:val="single" w:color="000000"/>
        </w:rPr>
        <w:t>ro</w:t>
      </w:r>
      <w:r>
        <w:rPr>
          <w:b/>
        </w:rPr>
        <w:t>p</w:t>
      </w:r>
      <w:r>
        <w:rPr>
          <w:b/>
          <w:u w:val="single" w:color="000000"/>
        </w:rPr>
        <w:t xml:space="preserve">osta e </w:t>
      </w:r>
      <w:r>
        <w:rPr>
          <w:b/>
        </w:rPr>
        <w:t>p</w:t>
      </w:r>
      <w:r>
        <w:rPr>
          <w:b/>
          <w:u w:val="single" w:color="000000"/>
        </w:rPr>
        <w:t>lanilha or</w:t>
      </w:r>
      <w:r>
        <w:rPr>
          <w:b/>
        </w:rPr>
        <w:t>ç</w:t>
      </w:r>
      <w:r>
        <w:rPr>
          <w:b/>
          <w:u w:val="single" w:color="000000"/>
        </w:rPr>
        <w:t>amentária</w:t>
      </w:r>
      <w:r>
        <w:rPr>
          <w:b/>
        </w:rPr>
        <w:t>, o licitante DEVERÁ utilizar o software MS Excel, de forma que o valor</w:t>
      </w:r>
    </w:p>
    <w:p w:rsidR="00794DBD" w:rsidRDefault="008E4F14">
      <w:pPr>
        <w:spacing w:after="62" w:line="259" w:lineRule="auto"/>
        <w:ind w:right="0"/>
      </w:pPr>
      <w:r>
        <w:rPr>
          <w:b/>
        </w:rPr>
        <w:t>unitário e total de todos os serviços seja calculado por meio da fórmula “TRUNCAR”, conforme exemplo.</w:t>
      </w:r>
    </w:p>
    <w:p w:rsidR="00794DBD" w:rsidRDefault="008E4F14">
      <w:pPr>
        <w:spacing w:after="60" w:line="259" w:lineRule="auto"/>
        <w:ind w:left="1213" w:right="0" w:firstLine="0"/>
        <w:jc w:val="left"/>
      </w:pPr>
      <w:r>
        <w:t xml:space="preserve"> </w:t>
      </w:r>
    </w:p>
    <w:p w:rsidR="00794DBD" w:rsidRDefault="008E4F14">
      <w:pPr>
        <w:spacing w:after="0" w:line="259" w:lineRule="auto"/>
        <w:ind w:left="1213" w:right="0" w:firstLine="0"/>
        <w:jc w:val="left"/>
      </w:pPr>
      <w:r>
        <w:rPr>
          <w:i/>
        </w:rPr>
        <w:t>Exemplo:</w:t>
      </w:r>
    </w:p>
    <w:p w:rsidR="00794DBD" w:rsidRDefault="008E4F14">
      <w:pPr>
        <w:spacing w:after="109" w:line="259" w:lineRule="auto"/>
        <w:ind w:left="-7" w:right="0" w:firstLine="0"/>
        <w:jc w:val="left"/>
      </w:pPr>
      <w:r>
        <w:rPr>
          <w:noProof/>
        </w:rPr>
        <w:drawing>
          <wp:inline distT="0" distB="0" distL="0" distR="0">
            <wp:extent cx="2627376" cy="950976"/>
            <wp:effectExtent l="0" t="0" r="0" b="0"/>
            <wp:docPr id="54254" name="Picture 54254"/>
            <wp:cNvGraphicFramePr/>
            <a:graphic xmlns:a="http://schemas.openxmlformats.org/drawingml/2006/main">
              <a:graphicData uri="http://schemas.openxmlformats.org/drawingml/2006/picture">
                <pic:pic xmlns:pic="http://schemas.openxmlformats.org/drawingml/2006/picture">
                  <pic:nvPicPr>
                    <pic:cNvPr id="54254" name="Picture 54254"/>
                    <pic:cNvPicPr/>
                  </pic:nvPicPr>
                  <pic:blipFill>
                    <a:blip r:embed="rId21"/>
                    <a:stretch>
                      <a:fillRect/>
                    </a:stretch>
                  </pic:blipFill>
                  <pic:spPr>
                    <a:xfrm>
                      <a:off x="0" y="0"/>
                      <a:ext cx="2627376" cy="950976"/>
                    </a:xfrm>
                    <a:prstGeom prst="rect">
                      <a:avLst/>
                    </a:prstGeom>
                  </pic:spPr>
                </pic:pic>
              </a:graphicData>
            </a:graphic>
          </wp:inline>
        </w:drawing>
      </w:r>
    </w:p>
    <w:p w:rsidR="00794DBD" w:rsidRDefault="008E4F14">
      <w:pPr>
        <w:spacing w:after="60" w:line="259" w:lineRule="auto"/>
        <w:ind w:left="1213" w:right="0" w:firstLine="0"/>
        <w:jc w:val="left"/>
      </w:pPr>
      <w:r>
        <w:t xml:space="preserve"> </w:t>
      </w:r>
    </w:p>
    <w:p w:rsidR="00794DBD" w:rsidRDefault="008E4F14">
      <w:pPr>
        <w:ind w:left="1208" w:right="0"/>
      </w:pPr>
      <w:r>
        <w:rPr>
          <w:b/>
        </w:rPr>
        <w:t>Onde:</w:t>
      </w:r>
      <w:r>
        <w:t xml:space="preserve"> Quant. – Quantidade</w:t>
      </w:r>
    </w:p>
    <w:p w:rsidR="00794DBD" w:rsidRDefault="008E4F14">
      <w:pPr>
        <w:ind w:left="1208" w:right="0"/>
      </w:pPr>
      <w:r>
        <w:t xml:space="preserve">            P.Mat – Preço unitário do material;</w:t>
      </w:r>
    </w:p>
    <w:p w:rsidR="00794DBD" w:rsidRDefault="008E4F14">
      <w:pPr>
        <w:spacing w:after="0" w:line="337" w:lineRule="auto"/>
        <w:ind w:left="1208" w:right="6310"/>
      </w:pPr>
      <w:r>
        <w:t xml:space="preserve">            P.M.Obra – Preço unitário da mão de Obra;             2 – Número de casas decimais desejadas.</w:t>
      </w:r>
    </w:p>
    <w:p w:rsidR="00794DBD" w:rsidRDefault="008E4F14">
      <w:pPr>
        <w:spacing w:after="60" w:line="259" w:lineRule="auto"/>
        <w:ind w:left="1213" w:right="0" w:firstLine="0"/>
        <w:jc w:val="left"/>
      </w:pPr>
      <w:r>
        <w:t xml:space="preserve"> </w:t>
      </w:r>
    </w:p>
    <w:p w:rsidR="00794DBD" w:rsidRDefault="008E4F14">
      <w:pPr>
        <w:spacing w:after="8"/>
        <w:ind w:left="1208" w:right="0"/>
      </w:pPr>
      <w:r>
        <w:t xml:space="preserve">6.3.1 Deverá declarar expressamente o prazo de validade não inferior a </w:t>
      </w:r>
      <w:r>
        <w:rPr>
          <w:b/>
          <w:u w:val="single" w:color="000000"/>
        </w:rPr>
        <w:t xml:space="preserve">60 </w:t>
      </w:r>
      <w:r>
        <w:rPr>
          <w:b/>
        </w:rPr>
        <w:t>(</w:t>
      </w:r>
      <w:r>
        <w:rPr>
          <w:b/>
          <w:u w:val="single" w:color="000000"/>
        </w:rPr>
        <w:t>sess</w:t>
      </w:r>
      <w:r>
        <w:rPr>
          <w:b/>
          <w:u w:val="single" w:color="000000"/>
        </w:rPr>
        <w:t>enta</w:t>
      </w:r>
      <w:r>
        <w:rPr>
          <w:b/>
        </w:rPr>
        <w:t>)</w:t>
      </w:r>
      <w:r>
        <w:rPr>
          <w:b/>
          <w:u w:val="single" w:color="000000"/>
        </w:rPr>
        <w:t xml:space="preserve"> dias</w:t>
      </w:r>
      <w:r>
        <w:t xml:space="preserve"> corridos, conforme Anexo IV, a contar da data de sua</w:t>
      </w:r>
    </w:p>
    <w:p w:rsidR="00794DBD" w:rsidRDefault="008E4F14">
      <w:pPr>
        <w:ind w:right="0"/>
      </w:pPr>
      <w:r>
        <w:t>apresentação.</w:t>
      </w:r>
    </w:p>
    <w:p w:rsidR="00794DBD" w:rsidRDefault="008E4F14">
      <w:pPr>
        <w:spacing w:after="8"/>
        <w:ind w:left="1208" w:right="0"/>
      </w:pPr>
      <w:r>
        <w:t>6.3.1.1 . Antes de expirar a validade original da proposta, a Comissão de Licitação poderá solicitar à proponente que declare a sua intenção de</w:t>
      </w:r>
    </w:p>
    <w:p w:rsidR="00794DBD" w:rsidRDefault="008E4F14">
      <w:pPr>
        <w:ind w:right="0"/>
      </w:pPr>
      <w:r>
        <w:t>prorrogar o prazo previsto no item</w:t>
      </w:r>
      <w:r>
        <w:t xml:space="preserve"> anterior. As respostas se farão por escrito, preferencialmente por meio eletrônico.</w:t>
      </w:r>
    </w:p>
    <w:p w:rsidR="00794DBD" w:rsidRDefault="008E4F14">
      <w:pPr>
        <w:ind w:left="1208" w:right="0"/>
      </w:pPr>
      <w:r>
        <w:t>6.3.1.2 . Não será admitida a modificação da proposta pelo licitante que aceitar prorrogar a sua validade.</w:t>
      </w:r>
    </w:p>
    <w:p w:rsidR="00794DBD" w:rsidRDefault="008E4F14">
      <w:pPr>
        <w:spacing w:after="8"/>
        <w:ind w:left="1208" w:right="0"/>
      </w:pPr>
      <w:r>
        <w:t>6.3.2 Os erros de soma e/ou multiplicação, eventualmente configu</w:t>
      </w:r>
      <w:r>
        <w:t>rados na Proposta Comercial das pessoas jurídicas de engenharias licitantes, serão</w:t>
      </w:r>
    </w:p>
    <w:p w:rsidR="00794DBD" w:rsidRDefault="008E4F14">
      <w:pPr>
        <w:ind w:right="0"/>
      </w:pPr>
      <w:r>
        <w:t>corrigidos pela Comissão de Licitação. Havendo divergência entre o preço unitário e o preço total, prevalecerá o preço unitário e o total será corrigido, sendo que no caso d</w:t>
      </w:r>
      <w:r>
        <w:t>e valores expressos em algarismos e por extenso, prevalecerá este último.</w:t>
      </w:r>
    </w:p>
    <w:p w:rsidR="00794DBD" w:rsidRDefault="008E4F14">
      <w:pPr>
        <w:spacing w:after="8"/>
        <w:ind w:left="1208" w:right="0"/>
      </w:pPr>
      <w:r>
        <w:lastRenderedPageBreak/>
        <w:t>6.3.3 Apresentar Planilha(s) Orçamentária(s) completa, referente aos serviços cotados onde constem os quantitativos e seus respectivos preços</w:t>
      </w:r>
    </w:p>
    <w:p w:rsidR="00794DBD" w:rsidRDefault="008E4F14">
      <w:pPr>
        <w:ind w:right="0"/>
      </w:pPr>
      <w:r>
        <w:t xml:space="preserve">unitários, os preços parciais e preço total, BDI, e o preço total dos serviços, nos termos deste edital, </w:t>
      </w:r>
      <w:r>
        <w:rPr>
          <w:b/>
        </w:rPr>
        <w:t>assinada pelo Representante Técnico Legal.</w:t>
      </w:r>
    </w:p>
    <w:p w:rsidR="00794DBD" w:rsidRDefault="008E4F14">
      <w:pPr>
        <w:ind w:left="1208" w:right="0"/>
      </w:pPr>
      <w:r>
        <w:t>6.3.4 Apresentar Cronograma Físico-Financeiro detalhado dos serviços propostos, nos termos deste edital;</w:t>
      </w:r>
    </w:p>
    <w:p w:rsidR="00794DBD" w:rsidRDefault="008E4F14">
      <w:pPr>
        <w:spacing w:after="8"/>
        <w:ind w:left="1208" w:right="0"/>
      </w:pPr>
      <w:r>
        <w:t>6.3</w:t>
      </w:r>
      <w:r>
        <w:t>.5 Carta Proposta assinada por diretor, sócio ou representante da Pessoa Jurídica de engenharia licitante, com poderes devidamente comprovado</w:t>
      </w:r>
    </w:p>
    <w:p w:rsidR="00794DBD" w:rsidRDefault="008E4F14">
      <w:pPr>
        <w:ind w:right="0"/>
      </w:pPr>
      <w:r>
        <w:t>para tal investidura, contendo informações e declarações conforme modelo Anexo IV deste edital</w:t>
      </w:r>
    </w:p>
    <w:p w:rsidR="00794DBD" w:rsidRDefault="008E4F14">
      <w:pPr>
        <w:spacing w:after="8"/>
        <w:ind w:left="1208" w:right="0"/>
      </w:pPr>
      <w:r>
        <w:t>6.3.6 O licitante p</w:t>
      </w:r>
      <w:r>
        <w:t>oderá realizar visita prévia e inspecionar o local da obra e cercanias em dia e horário comercial, de modo a obter, para sua própria</w:t>
      </w:r>
    </w:p>
    <w:p w:rsidR="00794DBD" w:rsidRDefault="008E4F14">
      <w:pPr>
        <w:ind w:right="0"/>
      </w:pPr>
      <w:r>
        <w:t xml:space="preserve">utilização e por sua exclusiva responsabilidade, toda informação necessária à elaboração da proposta. </w:t>
      </w:r>
      <w:r>
        <w:rPr>
          <w:i/>
        </w:rPr>
        <w:t>Contudo, deverá</w:t>
      </w:r>
      <w:r>
        <w:t xml:space="preserve"> emiti</w:t>
      </w:r>
      <w:r>
        <w:t xml:space="preserve">r </w:t>
      </w:r>
      <w:r>
        <w:rPr>
          <w:b/>
        </w:rPr>
        <w:t xml:space="preserve">DECLARAÇÃO DE VISTORIA, </w:t>
      </w:r>
      <w:r>
        <w:t xml:space="preserve">conforme modelo Anexo V deste edital, assinada pelo </w:t>
      </w:r>
      <w:r>
        <w:rPr>
          <w:b/>
        </w:rPr>
        <w:t>representante legal</w:t>
      </w:r>
      <w:r>
        <w:t xml:space="preserve"> da Pessoa Jurídica licitante, acerca do conhecimento pleno das condições e peculiaridades da obra, e juntada à proposta de preços.</w:t>
      </w:r>
    </w:p>
    <w:p w:rsidR="00794DBD" w:rsidRDefault="008E4F14">
      <w:pPr>
        <w:spacing w:after="0" w:line="259" w:lineRule="auto"/>
        <w:ind w:left="1208" w:right="0"/>
      </w:pPr>
      <w:r>
        <w:t>6.3.6.1</w:t>
      </w:r>
      <w:r>
        <w:rPr>
          <w:b/>
        </w:rPr>
        <w:t xml:space="preserve"> A vistoria caso oco</w:t>
      </w:r>
      <w:r>
        <w:rPr>
          <w:b/>
        </w:rPr>
        <w:t>rra, poderá ser agendada em horário comercial, junto à Unidade Escolar, sendo a data de início a partir da</w:t>
      </w:r>
    </w:p>
    <w:p w:rsidR="00794DBD" w:rsidRDefault="008E4F14">
      <w:pPr>
        <w:spacing w:after="62" w:line="259" w:lineRule="auto"/>
        <w:ind w:right="0"/>
      </w:pPr>
      <w:r>
        <w:rPr>
          <w:b/>
        </w:rPr>
        <w:t>publicação do edital nos devidos meios de comunicação, e, a data de encerramento de 02 (dois) dias úteis anteriores, a data fixada para abertura da s</w:t>
      </w:r>
      <w:r>
        <w:rPr>
          <w:b/>
        </w:rPr>
        <w:t>essão pública.</w:t>
      </w:r>
    </w:p>
    <w:p w:rsidR="00794DBD" w:rsidRDefault="008E4F14">
      <w:pPr>
        <w:spacing w:after="0" w:line="259" w:lineRule="auto"/>
        <w:ind w:left="1208" w:right="0"/>
      </w:pPr>
      <w:r>
        <w:t>6.4</w:t>
      </w:r>
      <w:r>
        <w:rPr>
          <w:b/>
        </w:rPr>
        <w:t xml:space="preserve"> É expressamente vedada à subcontratação do valor total do contrato, a subcontratação parcial poderá ser possível com anuência da</w:t>
      </w:r>
    </w:p>
    <w:p w:rsidR="00794DBD" w:rsidRDefault="008E4F14">
      <w:pPr>
        <w:spacing w:after="62" w:line="259" w:lineRule="auto"/>
        <w:ind w:right="0"/>
      </w:pPr>
      <w:r>
        <w:rPr>
          <w:b/>
        </w:rPr>
        <w:t>titular desta Pasta, devendo apresentar o limite máximo e os serviços passíveis para a subcontratação parcia</w:t>
      </w:r>
      <w:r>
        <w:rPr>
          <w:b/>
        </w:rPr>
        <w:t>l em relação ao valor total da obra. Adicionalmente deve ser apresentada a documentação de regularidade fiscal e trabalhista, e, o contrato firmado entre a adjudicatária e a pessoa jurídica subcontratada.</w:t>
      </w:r>
    </w:p>
    <w:p w:rsidR="00794DBD" w:rsidRDefault="008E4F14">
      <w:pPr>
        <w:ind w:left="1208" w:right="0"/>
      </w:pPr>
      <w:r>
        <w:t>6.4.1. A contratada se responsabiliza pela padroniz</w:t>
      </w:r>
      <w:r>
        <w:t>ação, compatibilidade, qualidade e pelo gerenciamento centralizado da subcontratação.</w:t>
      </w:r>
    </w:p>
    <w:p w:rsidR="00794DBD" w:rsidRDefault="008E4F14">
      <w:pPr>
        <w:ind w:left="1208" w:right="0"/>
      </w:pPr>
      <w:r>
        <w:t>6.4.2. A subcontratação parcial ficará limitada a 30% (trinta por cento) do total do contrato.</w:t>
      </w:r>
    </w:p>
    <w:p w:rsidR="00794DBD" w:rsidRDefault="008E4F14">
      <w:pPr>
        <w:ind w:left="1208" w:right="0"/>
      </w:pPr>
      <w:r>
        <w:t>6.4.2.1 Os serviços passivos de subcontratação são:</w:t>
      </w:r>
    </w:p>
    <w:p w:rsidR="00794DBD" w:rsidRDefault="008E4F14">
      <w:pPr>
        <w:numPr>
          <w:ilvl w:val="0"/>
          <w:numId w:val="3"/>
        </w:numPr>
        <w:ind w:right="0" w:hanging="173"/>
      </w:pPr>
      <w:r>
        <w:t>Sondagem do Terreno;</w:t>
      </w:r>
    </w:p>
    <w:p w:rsidR="00794DBD" w:rsidRDefault="008E4F14">
      <w:pPr>
        <w:numPr>
          <w:ilvl w:val="0"/>
          <w:numId w:val="3"/>
        </w:numPr>
        <w:ind w:right="0" w:hanging="173"/>
      </w:pPr>
      <w:r>
        <w:t>Estrutura Metálica;</w:t>
      </w:r>
    </w:p>
    <w:p w:rsidR="00794DBD" w:rsidRDefault="008E4F14">
      <w:pPr>
        <w:numPr>
          <w:ilvl w:val="0"/>
          <w:numId w:val="3"/>
        </w:numPr>
        <w:ind w:right="0" w:hanging="173"/>
      </w:pPr>
      <w:r>
        <w:t>Subestação;</w:t>
      </w:r>
    </w:p>
    <w:p w:rsidR="00794DBD" w:rsidRDefault="008E4F14">
      <w:pPr>
        <w:numPr>
          <w:ilvl w:val="0"/>
          <w:numId w:val="3"/>
        </w:numPr>
        <w:ind w:right="0" w:hanging="173"/>
      </w:pPr>
      <w:r>
        <w:t>Estrutura Lajes (Pré – Moldadas);</w:t>
      </w:r>
    </w:p>
    <w:p w:rsidR="00794DBD" w:rsidRDefault="008E4F14">
      <w:pPr>
        <w:numPr>
          <w:ilvl w:val="0"/>
          <w:numId w:val="3"/>
        </w:numPr>
        <w:ind w:right="0" w:hanging="173"/>
      </w:pPr>
      <w:r>
        <w:t>Marcenaria;</w:t>
      </w:r>
    </w:p>
    <w:p w:rsidR="00794DBD" w:rsidRDefault="008E4F14">
      <w:pPr>
        <w:numPr>
          <w:ilvl w:val="0"/>
          <w:numId w:val="3"/>
        </w:numPr>
        <w:ind w:right="0" w:hanging="173"/>
      </w:pPr>
      <w:r>
        <w:t>Central de Gás:</w:t>
      </w:r>
    </w:p>
    <w:p w:rsidR="00794DBD" w:rsidRDefault="008E4F14">
      <w:pPr>
        <w:numPr>
          <w:ilvl w:val="0"/>
          <w:numId w:val="3"/>
        </w:numPr>
        <w:ind w:right="0" w:hanging="173"/>
      </w:pPr>
      <w:r>
        <w:t>SPDA (Sistema de Proteção contra Descargas Atmosféricas);</w:t>
      </w:r>
    </w:p>
    <w:p w:rsidR="00794DBD" w:rsidRDefault="008E4F14">
      <w:pPr>
        <w:numPr>
          <w:ilvl w:val="0"/>
          <w:numId w:val="3"/>
        </w:numPr>
        <w:ind w:right="0" w:hanging="173"/>
      </w:pPr>
      <w:r>
        <w:t>Esquadrias Metálicas, e;</w:t>
      </w:r>
    </w:p>
    <w:p w:rsidR="00794DBD" w:rsidRDefault="008E4F14">
      <w:pPr>
        <w:numPr>
          <w:ilvl w:val="0"/>
          <w:numId w:val="3"/>
        </w:numPr>
        <w:ind w:right="0" w:hanging="173"/>
      </w:pPr>
      <w:r>
        <w:t>Transporte de Entulho</w:t>
      </w:r>
    </w:p>
    <w:p w:rsidR="00794DBD" w:rsidRDefault="008E4F14">
      <w:pPr>
        <w:spacing w:after="60" w:line="259" w:lineRule="auto"/>
        <w:ind w:left="1213" w:right="0" w:firstLine="0"/>
        <w:jc w:val="left"/>
      </w:pPr>
      <w:r>
        <w:t xml:space="preserve"> </w:t>
      </w:r>
    </w:p>
    <w:p w:rsidR="00794DBD" w:rsidRDefault="008E4F14">
      <w:pPr>
        <w:numPr>
          <w:ilvl w:val="1"/>
          <w:numId w:val="4"/>
        </w:numPr>
        <w:spacing w:after="8"/>
        <w:ind w:left="1487" w:right="0" w:hanging="289"/>
      </w:pPr>
      <w:r>
        <w:t>Será desclassificada a proposta, cuja especificação estiver incompatível com o(s) objeto(s) especificado(s) nos anexos constantes deste</w:t>
      </w:r>
    </w:p>
    <w:p w:rsidR="00794DBD" w:rsidRDefault="008E4F14">
      <w:pPr>
        <w:ind w:right="0"/>
      </w:pPr>
      <w:r>
        <w:t>instrumento, ou ainda, aquelas que omitirem as especificações mínimas solicitadas, salvo quando apresentar omissões simp</w:t>
      </w:r>
      <w:r>
        <w:t>les e irrelevantes para entendimento da proposta.</w:t>
      </w:r>
    </w:p>
    <w:p w:rsidR="00794DBD" w:rsidRDefault="008E4F14">
      <w:pPr>
        <w:numPr>
          <w:ilvl w:val="1"/>
          <w:numId w:val="4"/>
        </w:numPr>
        <w:spacing w:after="147"/>
        <w:ind w:left="1487" w:right="0" w:hanging="289"/>
      </w:pPr>
      <w:r>
        <w:t>Não se considerará qualquer oferta de vantagem não prevista no edital ou baseada nas ofertas das demais licitantes.</w:t>
      </w:r>
    </w:p>
    <w:p w:rsidR="00794DBD" w:rsidRDefault="008E4F14">
      <w:pPr>
        <w:spacing w:after="140" w:line="259" w:lineRule="auto"/>
        <w:ind w:left="0" w:right="0" w:firstLine="0"/>
        <w:jc w:val="left"/>
      </w:pPr>
      <w:r>
        <w:t xml:space="preserve"> </w:t>
      </w:r>
    </w:p>
    <w:p w:rsidR="00794DBD" w:rsidRDefault="008E4F14">
      <w:pPr>
        <w:pStyle w:val="Ttulo3"/>
      </w:pPr>
      <w:r>
        <w:t>7.  DOS PROCEDIMENTOS LICITATÓRIOS</w:t>
      </w:r>
    </w:p>
    <w:p w:rsidR="00794DBD" w:rsidRDefault="008E4F14">
      <w:pPr>
        <w:spacing w:after="140" w:line="259" w:lineRule="auto"/>
        <w:ind w:left="0" w:right="0" w:firstLine="0"/>
        <w:jc w:val="left"/>
      </w:pPr>
      <w:r>
        <w:t xml:space="preserve"> </w:t>
      </w:r>
    </w:p>
    <w:p w:rsidR="00794DBD" w:rsidRDefault="008E4F14">
      <w:pPr>
        <w:spacing w:after="8"/>
        <w:ind w:left="1208" w:right="0"/>
      </w:pPr>
      <w:r>
        <w:t>7.1 Na data, hora e local designado neste edital, e</w:t>
      </w:r>
      <w:r>
        <w:t>m ato público, a COMISSÃO ESPECIAL DE LICITAÇÃO receberá em envelopes distintos e</w:t>
      </w:r>
    </w:p>
    <w:p w:rsidR="00794DBD" w:rsidRDefault="008E4F14">
      <w:pPr>
        <w:ind w:right="0"/>
      </w:pPr>
      <w:r>
        <w:t>lacrados contendo, os documentos exigidos para habilitação e proposta.</w:t>
      </w:r>
    </w:p>
    <w:p w:rsidR="00794DBD" w:rsidRDefault="008E4F14">
      <w:pPr>
        <w:spacing w:after="8"/>
        <w:ind w:left="1208" w:right="0"/>
      </w:pPr>
      <w:r>
        <w:t>7.2 Caso haja anuência unânime das licitantes participantes, visando a organicidade e agilidade dos tra</w:t>
      </w:r>
      <w:r>
        <w:t>balhos licitatórios, a Comissão promoverá</w:t>
      </w:r>
    </w:p>
    <w:p w:rsidR="00794DBD" w:rsidRDefault="008E4F14">
      <w:pPr>
        <w:ind w:right="0"/>
      </w:pPr>
      <w:r>
        <w:t>sorteio de 03 (três) licitantes, para compor uma comissão representativa das demais licitantes, auxiliando a Comissão de Licitação na verificação e rubrica da documentação e proposta.</w:t>
      </w:r>
    </w:p>
    <w:p w:rsidR="00794DBD" w:rsidRDefault="008E4F14">
      <w:pPr>
        <w:spacing w:after="8"/>
        <w:ind w:left="1208" w:right="0"/>
      </w:pPr>
      <w:r>
        <w:t>7.3 Serão inicialmente abertos</w:t>
      </w:r>
      <w:r>
        <w:t>, em sessão pública, os envelopes contendo os documentos referentes à fase de habilitação que, após conhecidos pelos</w:t>
      </w:r>
    </w:p>
    <w:p w:rsidR="00794DBD" w:rsidRDefault="008E4F14">
      <w:pPr>
        <w:ind w:right="0"/>
      </w:pPr>
      <w:r>
        <w:t>licitantes e examinados pela Comissão de Licitação serão julgados, dando-se imediata comunicação do resultado se presente todos os licitant</w:t>
      </w:r>
      <w:r>
        <w:t>es. Caso a Comissão julgue necessária, poderá suspender os trabalhos licitatórios para posterior exame dos documentos e julgamento da fase de habilitação, da qual lavrará ata como de Lei, publicando o resultado no mural da unidade escolar e encaminhando po</w:t>
      </w:r>
      <w:r>
        <w:t>r e-mail institucional às participantes.</w:t>
      </w:r>
    </w:p>
    <w:p w:rsidR="00794DBD" w:rsidRDefault="008E4F14">
      <w:pPr>
        <w:spacing w:after="8"/>
        <w:ind w:left="1208" w:right="0"/>
      </w:pPr>
      <w:r>
        <w:t>7.4 Ocorrendo a hipótese prevista no item anterior, os envelopes contendo as propostas permanecerão, devidamente lacrados num único involucro,</w:t>
      </w:r>
    </w:p>
    <w:p w:rsidR="00794DBD" w:rsidRDefault="008E4F14">
      <w:pPr>
        <w:ind w:right="0"/>
      </w:pPr>
      <w:r>
        <w:t xml:space="preserve">sendo rubricados pela Comissão e licitantes presentes, ficando em poder </w:t>
      </w:r>
      <w:r>
        <w:t>daquela até que seja julgada a habilitação.</w:t>
      </w:r>
    </w:p>
    <w:p w:rsidR="00794DBD" w:rsidRDefault="008E4F14">
      <w:pPr>
        <w:spacing w:after="8"/>
        <w:ind w:left="1208" w:right="0"/>
      </w:pPr>
      <w:r>
        <w:t>7.5 Será procedida a abertura dos envelopes contendo as propostas das licitantes habilitadas, após transcorrido o prazo sem interposição de recursos,</w:t>
      </w:r>
    </w:p>
    <w:p w:rsidR="00794DBD" w:rsidRDefault="008E4F14">
      <w:pPr>
        <w:ind w:right="0"/>
      </w:pPr>
      <w:r>
        <w:t>ou tenha havido renúncia expressa do prazo recursal das licitantes habilitadas e inabilitadas ou após o julgamento dos recursos interpostos.</w:t>
      </w:r>
    </w:p>
    <w:p w:rsidR="00794DBD" w:rsidRDefault="008E4F14">
      <w:pPr>
        <w:spacing w:after="8"/>
        <w:ind w:left="1208" w:right="0"/>
      </w:pPr>
      <w:r>
        <w:t>7.6 A Comissão manterá em seu poder os envelopes propostas das licitantes inabilitadas, devidamente rubricados, até</w:t>
      </w:r>
      <w:r>
        <w:t xml:space="preserve"> o término do período recursal,</w:t>
      </w:r>
    </w:p>
    <w:p w:rsidR="00794DBD" w:rsidRDefault="008E4F14">
      <w:pPr>
        <w:ind w:right="0"/>
      </w:pPr>
      <w:r>
        <w:t>de que trata o inciso I do artigo 109 da Lei Federal nº 8.666/93, e serão devolvidos, no estado em que foram entregues à Comissão.</w:t>
      </w:r>
    </w:p>
    <w:p w:rsidR="00794DBD" w:rsidRDefault="008E4F14">
      <w:pPr>
        <w:spacing w:after="8"/>
        <w:ind w:left="1208" w:right="0"/>
      </w:pPr>
      <w:r>
        <w:t xml:space="preserve">7.7 Das reuniões para recebimento e abertura dos envelopes de documentação e proposta, serão </w:t>
      </w:r>
      <w:r>
        <w:t>lavradas atas circunstanciadas, que mencionarão todas</w:t>
      </w:r>
    </w:p>
    <w:p w:rsidR="00794DBD" w:rsidRDefault="008E4F14">
      <w:pPr>
        <w:ind w:right="0"/>
      </w:pPr>
      <w:r>
        <w:t>as ocorrências que interessarem ao julgamento da Licitação, devendo as mesmas ser assinadas pelos membros da Comissão e presentes.</w:t>
      </w:r>
    </w:p>
    <w:p w:rsidR="00794DBD" w:rsidRDefault="008E4F14">
      <w:pPr>
        <w:spacing w:after="60" w:line="259" w:lineRule="auto"/>
        <w:ind w:left="1213" w:right="0" w:firstLine="0"/>
        <w:jc w:val="left"/>
      </w:pPr>
      <w:r>
        <w:t xml:space="preserve"> </w:t>
      </w:r>
    </w:p>
    <w:p w:rsidR="00794DBD" w:rsidRDefault="008E4F14">
      <w:pPr>
        <w:pStyle w:val="Ttulo3"/>
      </w:pPr>
      <w:r>
        <w:t>8.  DO CRITÉRIO DE JULGAMENTO</w:t>
      </w:r>
    </w:p>
    <w:p w:rsidR="00794DBD" w:rsidRDefault="008E4F14">
      <w:pPr>
        <w:spacing w:after="140" w:line="259" w:lineRule="auto"/>
        <w:ind w:left="0" w:right="0" w:firstLine="0"/>
        <w:jc w:val="left"/>
      </w:pPr>
      <w:r>
        <w:t xml:space="preserve"> </w:t>
      </w:r>
    </w:p>
    <w:p w:rsidR="00794DBD" w:rsidRDefault="008E4F14">
      <w:pPr>
        <w:spacing w:after="8"/>
        <w:ind w:left="1208" w:right="0"/>
      </w:pPr>
      <w:r>
        <w:t>8.1. O julgamento será realizado pela</w:t>
      </w:r>
      <w:r>
        <w:t xml:space="preserve"> Comissão Especial de Licitação, de acordo com o que dispõe o Art. 45 da Lei Federal nº 8.666/93, observando</w:t>
      </w:r>
    </w:p>
    <w:p w:rsidR="00794DBD" w:rsidRDefault="008E4F14">
      <w:pPr>
        <w:ind w:right="0"/>
      </w:pPr>
      <w:r>
        <w:t>os seguintes fatores:</w:t>
      </w:r>
    </w:p>
    <w:p w:rsidR="00794DBD" w:rsidRDefault="008E4F14">
      <w:pPr>
        <w:ind w:left="1208" w:right="0"/>
      </w:pPr>
      <w:r>
        <w:t xml:space="preserve">8.1.1. O julgamento será realizado com base no menor preço, </w:t>
      </w:r>
      <w:r>
        <w:rPr>
          <w:b/>
        </w:rPr>
        <w:t>regime de execução empreitada por preço global;</w:t>
      </w:r>
    </w:p>
    <w:p w:rsidR="00794DBD" w:rsidRDefault="008E4F14">
      <w:pPr>
        <w:spacing w:after="0" w:line="259" w:lineRule="auto"/>
        <w:ind w:left="1208" w:right="0"/>
      </w:pPr>
      <w:r>
        <w:rPr>
          <w:b/>
        </w:rPr>
        <w:t>8.1.1.1 -  E o va</w:t>
      </w:r>
      <w:r>
        <w:rPr>
          <w:b/>
        </w:rPr>
        <w:t xml:space="preserve">lor Parâmetro será com base no Art. 48, inciso II, § 1º, letra “b” da Lei Federal nº. 8666/93, ou seja, </w:t>
      </w:r>
      <w:r>
        <w:rPr>
          <w:b/>
          <w:i/>
        </w:rPr>
        <w:t>“b) valor orçado pela</w:t>
      </w:r>
    </w:p>
    <w:p w:rsidR="00794DBD" w:rsidRDefault="008E4F14">
      <w:pPr>
        <w:spacing w:after="78" w:line="233" w:lineRule="auto"/>
        <w:ind w:left="75" w:right="0"/>
      </w:pPr>
      <w:r>
        <w:rPr>
          <w:b/>
          <w:i/>
        </w:rPr>
        <w:t>administração”.</w:t>
      </w:r>
    </w:p>
    <w:p w:rsidR="00794DBD" w:rsidRDefault="008E4F14">
      <w:pPr>
        <w:spacing w:after="8"/>
        <w:ind w:left="1208" w:right="0"/>
      </w:pPr>
      <w:r>
        <w:lastRenderedPageBreak/>
        <w:t>8.1.2 Ficam assegurados às licitantes concorrentes como Microempresas e/ou Empresas de Pequeno Porte, quanto ao ju</w:t>
      </w:r>
      <w:r>
        <w:t>lgamento do Convite, os</w:t>
      </w:r>
    </w:p>
    <w:p w:rsidR="00794DBD" w:rsidRDefault="008E4F14">
      <w:pPr>
        <w:ind w:right="0"/>
      </w:pPr>
      <w:r>
        <w:t>privilégios estabelecidos no art. 44, §2º, da Lei Complementar n.º 123/2006.</w:t>
      </w:r>
    </w:p>
    <w:p w:rsidR="00794DBD" w:rsidRDefault="008E4F14">
      <w:pPr>
        <w:spacing w:after="8"/>
        <w:ind w:left="1208" w:right="0"/>
      </w:pPr>
      <w:r>
        <w:t>8.1.2.1 - Não haverá direito de preferência quando a melhor oferta inicial, segundo a lista de classificação, houver sido apresentada por microempresa</w:t>
      </w:r>
    </w:p>
    <w:p w:rsidR="00794DBD" w:rsidRDefault="008E4F14">
      <w:pPr>
        <w:ind w:right="0"/>
      </w:pPr>
      <w:r>
        <w:t>e empresa de pequeno porte que preencha as condições estabelecidas na Lei Complementar 123/2006, reduzir seu valor, o certame seguirá normalmente com o primeiro colocado original (média ou grande empresa).</w:t>
      </w:r>
    </w:p>
    <w:p w:rsidR="00794DBD" w:rsidRDefault="008E4F14">
      <w:pPr>
        <w:spacing w:after="8"/>
        <w:ind w:left="1208" w:right="0"/>
      </w:pPr>
      <w:r>
        <w:t>8.1.2.2 Se a primeira colocada não for micro ou pe</w:t>
      </w:r>
      <w:r>
        <w:t>quena empresa, a Comissão deverá verificar se existem microempresas ou empresas de pequeno</w:t>
      </w:r>
    </w:p>
    <w:p w:rsidR="00794DBD" w:rsidRDefault="008E4F14">
      <w:pPr>
        <w:ind w:right="0"/>
      </w:pPr>
      <w:r>
        <w:t>porte cujos valores ofertados em suas propostas encontrem-se em um intervalo de até 10% superior à melhor oferta (empate ficto), ocasião na qual estarão fictamente e</w:t>
      </w:r>
      <w:r>
        <w:t>mpatadas com o primeiro colocado.</w:t>
      </w:r>
    </w:p>
    <w:p w:rsidR="00794DBD" w:rsidRDefault="008E4F14">
      <w:pPr>
        <w:spacing w:after="8"/>
        <w:ind w:left="1208" w:right="0"/>
      </w:pPr>
      <w:r>
        <w:t>8.1.2.3 Se houver ME/EPP neste intervalo de valor, respeitada a ordem de classificação, a Comissão deverá convocar a ME/EPP para, se desejar,</w:t>
      </w:r>
    </w:p>
    <w:p w:rsidR="00794DBD" w:rsidRDefault="008E4F14">
      <w:pPr>
        <w:ind w:right="0"/>
      </w:pPr>
      <w:r>
        <w:t>oferecer lance menor ao do primeiro classificado.</w:t>
      </w:r>
    </w:p>
    <w:p w:rsidR="00794DBD" w:rsidRDefault="008E4F14">
      <w:pPr>
        <w:spacing w:after="8"/>
        <w:ind w:left="1208" w:right="0"/>
      </w:pPr>
      <w:r>
        <w:t>8.1.2.4 Na hipótese da ME/EPP reduzir seu preço a um valor menor que o primeiro colocado (que, saliente-se, não é ME nem EPP), tomará seu lugar</w:t>
      </w:r>
    </w:p>
    <w:p w:rsidR="00794DBD" w:rsidRDefault="008E4F14">
      <w:pPr>
        <w:ind w:right="0"/>
      </w:pPr>
      <w:r>
        <w:t>como primeira classificada.</w:t>
      </w:r>
    </w:p>
    <w:p w:rsidR="00794DBD" w:rsidRDefault="008E4F14">
      <w:pPr>
        <w:spacing w:after="8"/>
        <w:ind w:left="1208" w:right="0"/>
      </w:pPr>
      <w:r>
        <w:t>8.1.2.5 Apenas se a ME/EPP não efetuar a redução, será convocada a próxima microempr</w:t>
      </w:r>
      <w:r>
        <w:t>esa ou empresa de pequeno porte, respeitada a ordem</w:t>
      </w:r>
    </w:p>
    <w:p w:rsidR="00794DBD" w:rsidRDefault="008E4F14">
      <w:pPr>
        <w:ind w:right="0"/>
      </w:pPr>
      <w:r>
        <w:t>classificatória, que encontre-se no percentual de até 10% superior ao primeiro colocado, para exercer o mesmo direito de preferência.</w:t>
      </w:r>
    </w:p>
    <w:p w:rsidR="00794DBD" w:rsidRDefault="008E4F14">
      <w:pPr>
        <w:spacing w:after="8"/>
        <w:ind w:left="1208" w:right="0"/>
      </w:pPr>
      <w:r>
        <w:t>8.1.2.6 No caso de nenhuma ME/EPP empatadas fictamente aceitarem reduz</w:t>
      </w:r>
      <w:r>
        <w:t>ir seu valor, o certame seguirá normalmente com o primeiro colocado</w:t>
      </w:r>
    </w:p>
    <w:p w:rsidR="00794DBD" w:rsidRDefault="008E4F14">
      <w:pPr>
        <w:ind w:right="0"/>
      </w:pPr>
      <w:r>
        <w:t>original (média ou grande empresa).</w:t>
      </w:r>
    </w:p>
    <w:p w:rsidR="00794DBD" w:rsidRDefault="008E4F14">
      <w:pPr>
        <w:spacing w:after="8"/>
        <w:ind w:left="1208" w:right="0"/>
      </w:pPr>
      <w:r>
        <w:t>8.1.3 Será considerada vencedora a empresa proponente/licitante que apresentar a proposta de acordo com as especificações deste instrumento</w:t>
      </w:r>
    </w:p>
    <w:p w:rsidR="00794DBD" w:rsidRDefault="008E4F14">
      <w:pPr>
        <w:ind w:right="0"/>
      </w:pPr>
      <w:r>
        <w:t>convocatório</w:t>
      </w:r>
      <w:r>
        <w:t>/Convite e seus anexos, e ofertar o menor preço global, para a prestação dos serviços descritos no anexo I – Projeto Básico</w:t>
      </w:r>
    </w:p>
    <w:p w:rsidR="00794DBD" w:rsidRDefault="008E4F14">
      <w:pPr>
        <w:spacing w:after="8"/>
        <w:ind w:left="1208" w:right="0"/>
      </w:pPr>
      <w:r>
        <w:t>8.1.4 Poderá ser exigida da Licitante que apresentar preço reduzido, informações suplementares que comprovadamente evidenciem a exeq</w:t>
      </w:r>
      <w:r>
        <w:t>uibilidade</w:t>
      </w:r>
    </w:p>
    <w:p w:rsidR="00794DBD" w:rsidRDefault="008E4F14">
      <w:pPr>
        <w:ind w:right="0"/>
      </w:pPr>
      <w:r>
        <w:t>das propostas sem prejuízo de promoção de diligências ou outro ato necessário de sua comprovação, nos termos do Art. 43, parágrafo 3° da Lei  Federal nº 8.666/93 e suas alterações.;</w:t>
      </w:r>
    </w:p>
    <w:p w:rsidR="00794DBD" w:rsidRDefault="008E4F14">
      <w:pPr>
        <w:spacing w:after="8"/>
        <w:ind w:left="1208" w:right="0"/>
      </w:pPr>
      <w:r>
        <w:t>8.1.5 No caso de absoluta igualdade de preços ofertados por doi</w:t>
      </w:r>
      <w:r>
        <w:t>s ou mais licitantes será assegurado como critério de desempate a realização de</w:t>
      </w:r>
    </w:p>
    <w:p w:rsidR="00794DBD" w:rsidRDefault="008E4F14">
      <w:pPr>
        <w:ind w:right="0"/>
      </w:pPr>
      <w:r>
        <w:t xml:space="preserve">sorteio, conforme estabelece o § 2º do artigo 45 da Lei Federal nº 8.666/93. </w:t>
      </w:r>
      <w:r>
        <w:rPr>
          <w:b/>
        </w:rPr>
        <w:t>Porém, valores próximos de centavos farão parte do grupo de sorteio</w:t>
      </w:r>
      <w:r>
        <w:t>.</w:t>
      </w:r>
    </w:p>
    <w:p w:rsidR="00794DBD" w:rsidRDefault="008E4F14">
      <w:pPr>
        <w:spacing w:after="8"/>
        <w:ind w:left="1208" w:right="0"/>
      </w:pPr>
      <w:r>
        <w:t>8.1.6 Uma vez convocadas as Pe</w:t>
      </w:r>
      <w:r>
        <w:t>ssoa Jurídica empatadas e estas não atenderem ao chamado, a Comissão realizará o sorteio sem a sua presença, ou</w:t>
      </w:r>
    </w:p>
    <w:p w:rsidR="00794DBD" w:rsidRDefault="008E4F14">
      <w:pPr>
        <w:ind w:right="0"/>
      </w:pPr>
      <w:r>
        <w:t>salvo situação extraordinária publicada em Decreto Lei.</w:t>
      </w:r>
    </w:p>
    <w:p w:rsidR="00794DBD" w:rsidRDefault="008E4F14">
      <w:pPr>
        <w:ind w:left="1208" w:right="0"/>
      </w:pPr>
      <w:r>
        <w:t xml:space="preserve">8.2. A Comissão de Licitação poderá promover diligências em qualquer fase da licitação, </w:t>
      </w:r>
      <w:r>
        <w:t>nos termos do § 3º, do art. 43 da Lei Federal nº 8.666/93.</w:t>
      </w:r>
    </w:p>
    <w:p w:rsidR="00794DBD" w:rsidRDefault="008E4F14">
      <w:pPr>
        <w:spacing w:after="8"/>
        <w:ind w:left="1208" w:right="0"/>
      </w:pPr>
      <w:r>
        <w:t>8.2.1 - . Erros no preenchimento da planilha não constituem motivo para a desclassificação da proposta. A planilha poderá ser ajustada pelo licitante,</w:t>
      </w:r>
    </w:p>
    <w:p w:rsidR="00794DBD" w:rsidRDefault="008E4F14">
      <w:pPr>
        <w:ind w:right="0"/>
      </w:pPr>
      <w:r>
        <w:t>no prazo indicado pela Comissão Julgadora da L</w:t>
      </w:r>
      <w:r>
        <w:t>icitação, desde que não haja majoração do preço proposto.</w:t>
      </w:r>
    </w:p>
    <w:p w:rsidR="00794DBD" w:rsidRDefault="008E4F14">
      <w:pPr>
        <w:spacing w:after="60" w:line="259" w:lineRule="auto"/>
        <w:ind w:left="1213" w:right="0" w:firstLine="0"/>
        <w:jc w:val="left"/>
      </w:pPr>
      <w:r>
        <w:t xml:space="preserve"> </w:t>
      </w:r>
    </w:p>
    <w:p w:rsidR="00794DBD" w:rsidRDefault="008E4F14">
      <w:pPr>
        <w:spacing w:after="8"/>
        <w:ind w:left="1208" w:right="0"/>
      </w:pPr>
      <w:r>
        <w:t>8.3 O julgamento das propostas ocorrerá dando-se conhecimento do resultado, em sessão pública que poderá ser marcado para tal fim, desde que</w:t>
      </w:r>
    </w:p>
    <w:p w:rsidR="00794DBD" w:rsidRDefault="008E4F14">
      <w:pPr>
        <w:ind w:right="0"/>
      </w:pPr>
      <w:r>
        <w:t>presentes todos os licitantes habilitados, caso contrário será o mesmo publicado no Mural da Unidade Escolar e a Ata de Julgamento de resultado enviada (via E-mail institucional) a todos os participantes.</w:t>
      </w:r>
    </w:p>
    <w:p w:rsidR="00794DBD" w:rsidRDefault="008E4F14">
      <w:pPr>
        <w:ind w:left="80" w:right="0" w:firstLine="1133"/>
      </w:pPr>
      <w:r>
        <w:t>8.4 A decisão da Comissão Especial de Licitação som</w:t>
      </w:r>
      <w:r>
        <w:t>ente será considerada definitiva, após Despacho de Ratificação ou Homologação exarado pela Autoridade Máxima da Unidade Escolar, que neste caso é o Presidente do Conselho Escolar.</w:t>
      </w:r>
    </w:p>
    <w:p w:rsidR="00794DBD" w:rsidRDefault="008E4F14">
      <w:pPr>
        <w:spacing w:after="60" w:line="259" w:lineRule="auto"/>
        <w:ind w:left="1213" w:right="0" w:firstLine="0"/>
        <w:jc w:val="left"/>
      </w:pPr>
      <w:r>
        <w:t xml:space="preserve"> </w:t>
      </w:r>
    </w:p>
    <w:p w:rsidR="00794DBD" w:rsidRDefault="008E4F14">
      <w:pPr>
        <w:pStyle w:val="Ttulo3"/>
      </w:pPr>
      <w:r>
        <w:t>9.  DOS RECURSOS ORÇAMENTÁRIOS</w:t>
      </w:r>
    </w:p>
    <w:p w:rsidR="00794DBD" w:rsidRDefault="008E4F14">
      <w:pPr>
        <w:spacing w:after="140" w:line="259" w:lineRule="auto"/>
        <w:ind w:left="0" w:right="0" w:firstLine="0"/>
        <w:jc w:val="left"/>
      </w:pPr>
      <w:r>
        <w:t xml:space="preserve"> </w:t>
      </w:r>
    </w:p>
    <w:p w:rsidR="00794DBD" w:rsidRDefault="008E4F14">
      <w:pPr>
        <w:spacing w:after="147"/>
        <w:ind w:left="1208" w:right="0"/>
      </w:pPr>
      <w:r>
        <w:t xml:space="preserve">9.1 A presente licitação correrá a conta </w:t>
      </w:r>
      <w:r>
        <w:t>dos seguintes recursos orçamentários:</w:t>
      </w:r>
    </w:p>
    <w:p w:rsidR="00794DBD" w:rsidRDefault="008E4F14">
      <w:pPr>
        <w:spacing w:after="0" w:line="259" w:lineRule="auto"/>
        <w:ind w:left="0" w:right="0" w:firstLine="0"/>
        <w:jc w:val="left"/>
      </w:pPr>
      <w:r>
        <w:t xml:space="preserve"> </w:t>
      </w:r>
    </w:p>
    <w:p w:rsidR="00794DBD" w:rsidRDefault="008E4F14">
      <w:pPr>
        <w:spacing w:after="110" w:line="259" w:lineRule="auto"/>
        <w:ind w:left="0" w:right="0" w:firstLine="0"/>
        <w:jc w:val="left"/>
      </w:pPr>
      <w:r>
        <w:rPr>
          <w:rFonts w:ascii="Calibri" w:eastAsia="Calibri" w:hAnsi="Calibri" w:cs="Calibri"/>
          <w:noProof/>
          <w:sz w:val="22"/>
        </w:rPr>
        <mc:AlternateContent>
          <mc:Choice Requires="wpg">
            <w:drawing>
              <wp:inline distT="0" distB="0" distL="0" distR="0">
                <wp:extent cx="5333999" cy="1416050"/>
                <wp:effectExtent l="0" t="0" r="0" b="0"/>
                <wp:docPr id="48010" name="Group 48010"/>
                <wp:cNvGraphicFramePr/>
                <a:graphic xmlns:a="http://schemas.openxmlformats.org/drawingml/2006/main">
                  <a:graphicData uri="http://schemas.microsoft.com/office/word/2010/wordprocessingGroup">
                    <wpg:wgp>
                      <wpg:cNvGrpSpPr/>
                      <wpg:grpSpPr>
                        <a:xfrm>
                          <a:off x="0" y="0"/>
                          <a:ext cx="5333999" cy="1416050"/>
                          <a:chOff x="0" y="0"/>
                          <a:chExt cx="5333999" cy="1416050"/>
                        </a:xfrm>
                      </wpg:grpSpPr>
                      <wps:wsp>
                        <wps:cNvPr id="56460" name="Shape 56460"/>
                        <wps:cNvSpPr/>
                        <wps:spPr>
                          <a:xfrm>
                            <a:off x="0" y="0"/>
                            <a:ext cx="5333999" cy="9144"/>
                          </a:xfrm>
                          <a:custGeom>
                            <a:avLst/>
                            <a:gdLst/>
                            <a:ahLst/>
                            <a:cxnLst/>
                            <a:rect l="0" t="0" r="0" b="0"/>
                            <a:pathLst>
                              <a:path w="5333999" h="9144">
                                <a:moveTo>
                                  <a:pt x="0" y="0"/>
                                </a:moveTo>
                                <a:lnTo>
                                  <a:pt x="5333999" y="0"/>
                                </a:lnTo>
                                <a:lnTo>
                                  <a:pt x="53339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6461" name="Shape 56461"/>
                        <wps:cNvSpPr/>
                        <wps:spPr>
                          <a:xfrm>
                            <a:off x="0" y="1409700"/>
                            <a:ext cx="5333999" cy="9144"/>
                          </a:xfrm>
                          <a:custGeom>
                            <a:avLst/>
                            <a:gdLst/>
                            <a:ahLst/>
                            <a:cxnLst/>
                            <a:rect l="0" t="0" r="0" b="0"/>
                            <a:pathLst>
                              <a:path w="5333999" h="9144">
                                <a:moveTo>
                                  <a:pt x="0" y="0"/>
                                </a:moveTo>
                                <a:lnTo>
                                  <a:pt x="5333999" y="0"/>
                                </a:lnTo>
                                <a:lnTo>
                                  <a:pt x="53339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2768" name="Shape 2768"/>
                        <wps:cNvSpPr/>
                        <wps:spPr>
                          <a:xfrm>
                            <a:off x="5327649" y="0"/>
                            <a:ext cx="6350" cy="1416050"/>
                          </a:xfrm>
                          <a:custGeom>
                            <a:avLst/>
                            <a:gdLst/>
                            <a:ahLst/>
                            <a:cxnLst/>
                            <a:rect l="0" t="0" r="0" b="0"/>
                            <a:pathLst>
                              <a:path w="6350" h="1416050">
                                <a:moveTo>
                                  <a:pt x="6350" y="0"/>
                                </a:moveTo>
                                <a:lnTo>
                                  <a:pt x="6350" y="1416050"/>
                                </a:lnTo>
                                <a:lnTo>
                                  <a:pt x="0" y="1416050"/>
                                </a:lnTo>
                                <a:lnTo>
                                  <a:pt x="0" y="6350"/>
                                </a:lnTo>
                                <a:lnTo>
                                  <a:pt x="635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2769" name="Shape 2769"/>
                        <wps:cNvSpPr/>
                        <wps:spPr>
                          <a:xfrm>
                            <a:off x="0" y="0"/>
                            <a:ext cx="6350" cy="1416050"/>
                          </a:xfrm>
                          <a:custGeom>
                            <a:avLst/>
                            <a:gdLst/>
                            <a:ahLst/>
                            <a:cxnLst/>
                            <a:rect l="0" t="0" r="0" b="0"/>
                            <a:pathLst>
                              <a:path w="6350" h="1416050">
                                <a:moveTo>
                                  <a:pt x="0" y="0"/>
                                </a:moveTo>
                                <a:lnTo>
                                  <a:pt x="6350" y="0"/>
                                </a:lnTo>
                                <a:lnTo>
                                  <a:pt x="6350" y="1409700"/>
                                </a:lnTo>
                                <a:lnTo>
                                  <a:pt x="0" y="1416050"/>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6462" name="Shape 56462"/>
                        <wps:cNvSpPr/>
                        <wps:spPr>
                          <a:xfrm>
                            <a:off x="12700" y="12700"/>
                            <a:ext cx="1600200" cy="9144"/>
                          </a:xfrm>
                          <a:custGeom>
                            <a:avLst/>
                            <a:gdLst/>
                            <a:ahLst/>
                            <a:cxnLst/>
                            <a:rect l="0" t="0" r="0" b="0"/>
                            <a:pathLst>
                              <a:path w="1600200" h="9144">
                                <a:moveTo>
                                  <a:pt x="0" y="0"/>
                                </a:moveTo>
                                <a:lnTo>
                                  <a:pt x="1600200" y="0"/>
                                </a:lnTo>
                                <a:lnTo>
                                  <a:pt x="16002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63" name="Shape 56463"/>
                        <wps:cNvSpPr/>
                        <wps:spPr>
                          <a:xfrm>
                            <a:off x="12700" y="139700"/>
                            <a:ext cx="1600200" cy="9144"/>
                          </a:xfrm>
                          <a:custGeom>
                            <a:avLst/>
                            <a:gdLst/>
                            <a:ahLst/>
                            <a:cxnLst/>
                            <a:rect l="0" t="0" r="0" b="0"/>
                            <a:pathLst>
                              <a:path w="1600200" h="9144">
                                <a:moveTo>
                                  <a:pt x="0" y="0"/>
                                </a:moveTo>
                                <a:lnTo>
                                  <a:pt x="1600200" y="0"/>
                                </a:lnTo>
                                <a:lnTo>
                                  <a:pt x="16002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72" name="Shape 2772"/>
                        <wps:cNvSpPr/>
                        <wps:spPr>
                          <a:xfrm>
                            <a:off x="1606550" y="127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73" name="Shape 2773"/>
                        <wps:cNvSpPr/>
                        <wps:spPr>
                          <a:xfrm>
                            <a:off x="12700" y="127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64" name="Shape 56464"/>
                        <wps:cNvSpPr/>
                        <wps:spPr>
                          <a:xfrm>
                            <a:off x="1619250" y="127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65" name="Shape 56465"/>
                        <wps:cNvSpPr/>
                        <wps:spPr>
                          <a:xfrm>
                            <a:off x="1619250" y="1397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76" name="Shape 2776"/>
                        <wps:cNvSpPr/>
                        <wps:spPr>
                          <a:xfrm>
                            <a:off x="5314949" y="127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77" name="Shape 2777"/>
                        <wps:cNvSpPr/>
                        <wps:spPr>
                          <a:xfrm>
                            <a:off x="1619250" y="127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66" name="Shape 56466"/>
                        <wps:cNvSpPr/>
                        <wps:spPr>
                          <a:xfrm>
                            <a:off x="12700" y="1524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67" name="Shape 56467"/>
                        <wps:cNvSpPr/>
                        <wps:spPr>
                          <a:xfrm>
                            <a:off x="12700" y="2794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80" name="Shape 2780"/>
                        <wps:cNvSpPr/>
                        <wps:spPr>
                          <a:xfrm>
                            <a:off x="1149350" y="1524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81" name="Shape 2781"/>
                        <wps:cNvSpPr/>
                        <wps:spPr>
                          <a:xfrm>
                            <a:off x="12700" y="1524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68" name="Shape 56468"/>
                        <wps:cNvSpPr/>
                        <wps:spPr>
                          <a:xfrm>
                            <a:off x="1162050" y="1524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69" name="Shape 56469"/>
                        <wps:cNvSpPr/>
                        <wps:spPr>
                          <a:xfrm>
                            <a:off x="1162050" y="2794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84" name="Shape 2784"/>
                        <wps:cNvSpPr/>
                        <wps:spPr>
                          <a:xfrm>
                            <a:off x="1606550" y="1524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85" name="Shape 2785"/>
                        <wps:cNvSpPr/>
                        <wps:spPr>
                          <a:xfrm>
                            <a:off x="1162050" y="1524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70" name="Shape 56470"/>
                        <wps:cNvSpPr/>
                        <wps:spPr>
                          <a:xfrm>
                            <a:off x="1619250" y="1524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71" name="Shape 56471"/>
                        <wps:cNvSpPr/>
                        <wps:spPr>
                          <a:xfrm>
                            <a:off x="1619250" y="2794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88" name="Shape 2788"/>
                        <wps:cNvSpPr/>
                        <wps:spPr>
                          <a:xfrm>
                            <a:off x="5314949" y="1524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89" name="Shape 2789"/>
                        <wps:cNvSpPr/>
                        <wps:spPr>
                          <a:xfrm>
                            <a:off x="1619250" y="1524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72" name="Shape 56472"/>
                        <wps:cNvSpPr/>
                        <wps:spPr>
                          <a:xfrm>
                            <a:off x="12700" y="2921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73" name="Shape 56473"/>
                        <wps:cNvSpPr/>
                        <wps:spPr>
                          <a:xfrm>
                            <a:off x="12700" y="4191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92" name="Shape 2792"/>
                        <wps:cNvSpPr/>
                        <wps:spPr>
                          <a:xfrm>
                            <a:off x="1149350" y="2921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93" name="Shape 2793"/>
                        <wps:cNvSpPr/>
                        <wps:spPr>
                          <a:xfrm>
                            <a:off x="12700" y="2921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74" name="Shape 56474"/>
                        <wps:cNvSpPr/>
                        <wps:spPr>
                          <a:xfrm>
                            <a:off x="1162050" y="2921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75" name="Shape 56475"/>
                        <wps:cNvSpPr/>
                        <wps:spPr>
                          <a:xfrm>
                            <a:off x="1162050" y="4191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96" name="Shape 2796"/>
                        <wps:cNvSpPr/>
                        <wps:spPr>
                          <a:xfrm>
                            <a:off x="1606550" y="2921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97" name="Shape 2797"/>
                        <wps:cNvSpPr/>
                        <wps:spPr>
                          <a:xfrm>
                            <a:off x="1162050" y="2921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76" name="Shape 56476"/>
                        <wps:cNvSpPr/>
                        <wps:spPr>
                          <a:xfrm>
                            <a:off x="1619250" y="2921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77" name="Shape 56477"/>
                        <wps:cNvSpPr/>
                        <wps:spPr>
                          <a:xfrm>
                            <a:off x="1619250" y="4191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00" name="Shape 2800"/>
                        <wps:cNvSpPr/>
                        <wps:spPr>
                          <a:xfrm>
                            <a:off x="5314949" y="2921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01" name="Shape 2801"/>
                        <wps:cNvSpPr/>
                        <wps:spPr>
                          <a:xfrm>
                            <a:off x="1619250" y="2921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78" name="Shape 56478"/>
                        <wps:cNvSpPr/>
                        <wps:spPr>
                          <a:xfrm>
                            <a:off x="12700" y="4318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79" name="Shape 56479"/>
                        <wps:cNvSpPr/>
                        <wps:spPr>
                          <a:xfrm>
                            <a:off x="12700" y="5588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04" name="Shape 2804"/>
                        <wps:cNvSpPr/>
                        <wps:spPr>
                          <a:xfrm>
                            <a:off x="1149350" y="4318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05" name="Shape 2805"/>
                        <wps:cNvSpPr/>
                        <wps:spPr>
                          <a:xfrm>
                            <a:off x="12700" y="4318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80" name="Shape 56480"/>
                        <wps:cNvSpPr/>
                        <wps:spPr>
                          <a:xfrm>
                            <a:off x="1162050" y="4318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81" name="Shape 56481"/>
                        <wps:cNvSpPr/>
                        <wps:spPr>
                          <a:xfrm>
                            <a:off x="1162050" y="5588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08" name="Shape 2808"/>
                        <wps:cNvSpPr/>
                        <wps:spPr>
                          <a:xfrm>
                            <a:off x="1606550" y="4318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09" name="Shape 2809"/>
                        <wps:cNvSpPr/>
                        <wps:spPr>
                          <a:xfrm>
                            <a:off x="1162050" y="4318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82" name="Shape 56482"/>
                        <wps:cNvSpPr/>
                        <wps:spPr>
                          <a:xfrm>
                            <a:off x="1619250" y="4318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83" name="Shape 56483"/>
                        <wps:cNvSpPr/>
                        <wps:spPr>
                          <a:xfrm>
                            <a:off x="1619250" y="5588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12" name="Shape 2812"/>
                        <wps:cNvSpPr/>
                        <wps:spPr>
                          <a:xfrm>
                            <a:off x="5314949" y="4318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13" name="Shape 2813"/>
                        <wps:cNvSpPr/>
                        <wps:spPr>
                          <a:xfrm>
                            <a:off x="1619250" y="4318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84" name="Shape 56484"/>
                        <wps:cNvSpPr/>
                        <wps:spPr>
                          <a:xfrm>
                            <a:off x="12700" y="5715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85" name="Shape 56485"/>
                        <wps:cNvSpPr/>
                        <wps:spPr>
                          <a:xfrm>
                            <a:off x="12700" y="6985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16" name="Shape 2816"/>
                        <wps:cNvSpPr/>
                        <wps:spPr>
                          <a:xfrm>
                            <a:off x="1149350" y="5715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17" name="Shape 2817"/>
                        <wps:cNvSpPr/>
                        <wps:spPr>
                          <a:xfrm>
                            <a:off x="12700" y="5715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86" name="Shape 56486"/>
                        <wps:cNvSpPr/>
                        <wps:spPr>
                          <a:xfrm>
                            <a:off x="1162050" y="5715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87" name="Shape 56487"/>
                        <wps:cNvSpPr/>
                        <wps:spPr>
                          <a:xfrm>
                            <a:off x="1162050" y="6985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20" name="Shape 2820"/>
                        <wps:cNvSpPr/>
                        <wps:spPr>
                          <a:xfrm>
                            <a:off x="1606550" y="5715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21" name="Shape 2821"/>
                        <wps:cNvSpPr/>
                        <wps:spPr>
                          <a:xfrm>
                            <a:off x="1162050" y="5715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88" name="Shape 56488"/>
                        <wps:cNvSpPr/>
                        <wps:spPr>
                          <a:xfrm>
                            <a:off x="1619250" y="5715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89" name="Shape 56489"/>
                        <wps:cNvSpPr/>
                        <wps:spPr>
                          <a:xfrm>
                            <a:off x="1619250" y="6985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24" name="Shape 2824"/>
                        <wps:cNvSpPr/>
                        <wps:spPr>
                          <a:xfrm>
                            <a:off x="5314949" y="5715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25" name="Shape 2825"/>
                        <wps:cNvSpPr/>
                        <wps:spPr>
                          <a:xfrm>
                            <a:off x="1619250" y="5715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90" name="Shape 56490"/>
                        <wps:cNvSpPr/>
                        <wps:spPr>
                          <a:xfrm>
                            <a:off x="12700" y="7112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91" name="Shape 56491"/>
                        <wps:cNvSpPr/>
                        <wps:spPr>
                          <a:xfrm>
                            <a:off x="12700" y="8382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28" name="Shape 2828"/>
                        <wps:cNvSpPr/>
                        <wps:spPr>
                          <a:xfrm>
                            <a:off x="1149350" y="7112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29" name="Shape 2829"/>
                        <wps:cNvSpPr/>
                        <wps:spPr>
                          <a:xfrm>
                            <a:off x="12700" y="7112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92" name="Shape 56492"/>
                        <wps:cNvSpPr/>
                        <wps:spPr>
                          <a:xfrm>
                            <a:off x="1162050" y="7112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93" name="Shape 56493"/>
                        <wps:cNvSpPr/>
                        <wps:spPr>
                          <a:xfrm>
                            <a:off x="1162050" y="8382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32" name="Shape 2832"/>
                        <wps:cNvSpPr/>
                        <wps:spPr>
                          <a:xfrm>
                            <a:off x="1606550" y="7112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33" name="Shape 2833"/>
                        <wps:cNvSpPr/>
                        <wps:spPr>
                          <a:xfrm>
                            <a:off x="1162050" y="7112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94" name="Shape 56494"/>
                        <wps:cNvSpPr/>
                        <wps:spPr>
                          <a:xfrm>
                            <a:off x="1619250" y="7112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95" name="Shape 56495"/>
                        <wps:cNvSpPr/>
                        <wps:spPr>
                          <a:xfrm>
                            <a:off x="1619250" y="8382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36" name="Shape 2836"/>
                        <wps:cNvSpPr/>
                        <wps:spPr>
                          <a:xfrm>
                            <a:off x="5314949" y="7112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37" name="Shape 2837"/>
                        <wps:cNvSpPr/>
                        <wps:spPr>
                          <a:xfrm>
                            <a:off x="1619250" y="7112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96" name="Shape 56496"/>
                        <wps:cNvSpPr/>
                        <wps:spPr>
                          <a:xfrm>
                            <a:off x="12700" y="8509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97" name="Shape 56497"/>
                        <wps:cNvSpPr/>
                        <wps:spPr>
                          <a:xfrm>
                            <a:off x="12700" y="9779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40" name="Shape 2840"/>
                        <wps:cNvSpPr/>
                        <wps:spPr>
                          <a:xfrm>
                            <a:off x="1149350" y="8509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41" name="Shape 2841"/>
                        <wps:cNvSpPr/>
                        <wps:spPr>
                          <a:xfrm>
                            <a:off x="12700" y="8509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98" name="Shape 56498"/>
                        <wps:cNvSpPr/>
                        <wps:spPr>
                          <a:xfrm>
                            <a:off x="1162050" y="8509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499" name="Shape 56499"/>
                        <wps:cNvSpPr/>
                        <wps:spPr>
                          <a:xfrm>
                            <a:off x="1162050" y="9779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44" name="Shape 2844"/>
                        <wps:cNvSpPr/>
                        <wps:spPr>
                          <a:xfrm>
                            <a:off x="1606550" y="8509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45" name="Shape 2845"/>
                        <wps:cNvSpPr/>
                        <wps:spPr>
                          <a:xfrm>
                            <a:off x="1162050" y="8509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00" name="Shape 56500"/>
                        <wps:cNvSpPr/>
                        <wps:spPr>
                          <a:xfrm>
                            <a:off x="1619250" y="8509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01" name="Shape 56501"/>
                        <wps:cNvSpPr/>
                        <wps:spPr>
                          <a:xfrm>
                            <a:off x="1619250" y="9779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48" name="Shape 2848"/>
                        <wps:cNvSpPr/>
                        <wps:spPr>
                          <a:xfrm>
                            <a:off x="5314949" y="8509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49" name="Shape 2849"/>
                        <wps:cNvSpPr/>
                        <wps:spPr>
                          <a:xfrm>
                            <a:off x="1619250" y="8509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02" name="Shape 56502"/>
                        <wps:cNvSpPr/>
                        <wps:spPr>
                          <a:xfrm>
                            <a:off x="12700" y="9906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03" name="Shape 56503"/>
                        <wps:cNvSpPr/>
                        <wps:spPr>
                          <a:xfrm>
                            <a:off x="12700" y="11176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52" name="Shape 2852"/>
                        <wps:cNvSpPr/>
                        <wps:spPr>
                          <a:xfrm>
                            <a:off x="1149350" y="9906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53" name="Shape 2853"/>
                        <wps:cNvSpPr/>
                        <wps:spPr>
                          <a:xfrm>
                            <a:off x="12700" y="9906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04" name="Shape 56504"/>
                        <wps:cNvSpPr/>
                        <wps:spPr>
                          <a:xfrm>
                            <a:off x="1162050" y="9906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05" name="Shape 56505"/>
                        <wps:cNvSpPr/>
                        <wps:spPr>
                          <a:xfrm>
                            <a:off x="1162050" y="11176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56" name="Shape 2856"/>
                        <wps:cNvSpPr/>
                        <wps:spPr>
                          <a:xfrm>
                            <a:off x="1606550" y="9906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57" name="Shape 2857"/>
                        <wps:cNvSpPr/>
                        <wps:spPr>
                          <a:xfrm>
                            <a:off x="1162050" y="9906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06" name="Shape 56506"/>
                        <wps:cNvSpPr/>
                        <wps:spPr>
                          <a:xfrm>
                            <a:off x="1619250" y="9906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07" name="Shape 56507"/>
                        <wps:cNvSpPr/>
                        <wps:spPr>
                          <a:xfrm>
                            <a:off x="1619250" y="11176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60" name="Shape 2860"/>
                        <wps:cNvSpPr/>
                        <wps:spPr>
                          <a:xfrm>
                            <a:off x="5314949" y="9906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61" name="Shape 2861"/>
                        <wps:cNvSpPr/>
                        <wps:spPr>
                          <a:xfrm>
                            <a:off x="1619250" y="9906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08" name="Shape 56508"/>
                        <wps:cNvSpPr/>
                        <wps:spPr>
                          <a:xfrm>
                            <a:off x="12700" y="11303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09" name="Shape 56509"/>
                        <wps:cNvSpPr/>
                        <wps:spPr>
                          <a:xfrm>
                            <a:off x="12700" y="12573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64" name="Shape 2864"/>
                        <wps:cNvSpPr/>
                        <wps:spPr>
                          <a:xfrm>
                            <a:off x="1149350" y="11303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65" name="Shape 2865"/>
                        <wps:cNvSpPr/>
                        <wps:spPr>
                          <a:xfrm>
                            <a:off x="12700" y="11303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10" name="Shape 56510"/>
                        <wps:cNvSpPr/>
                        <wps:spPr>
                          <a:xfrm>
                            <a:off x="1162050" y="11303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11" name="Shape 56511"/>
                        <wps:cNvSpPr/>
                        <wps:spPr>
                          <a:xfrm>
                            <a:off x="1162050" y="12573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68" name="Shape 2868"/>
                        <wps:cNvSpPr/>
                        <wps:spPr>
                          <a:xfrm>
                            <a:off x="1606550" y="11303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69" name="Shape 2869"/>
                        <wps:cNvSpPr/>
                        <wps:spPr>
                          <a:xfrm>
                            <a:off x="1162050" y="11303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12" name="Shape 56512"/>
                        <wps:cNvSpPr/>
                        <wps:spPr>
                          <a:xfrm>
                            <a:off x="1619250" y="11303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13" name="Shape 56513"/>
                        <wps:cNvSpPr/>
                        <wps:spPr>
                          <a:xfrm>
                            <a:off x="1619250" y="12573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72" name="Shape 2872"/>
                        <wps:cNvSpPr/>
                        <wps:spPr>
                          <a:xfrm>
                            <a:off x="5314949" y="11303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73" name="Shape 2873"/>
                        <wps:cNvSpPr/>
                        <wps:spPr>
                          <a:xfrm>
                            <a:off x="1619250" y="11303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14" name="Shape 56514"/>
                        <wps:cNvSpPr/>
                        <wps:spPr>
                          <a:xfrm>
                            <a:off x="12700" y="12700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15" name="Shape 56515"/>
                        <wps:cNvSpPr/>
                        <wps:spPr>
                          <a:xfrm>
                            <a:off x="12700" y="1397000"/>
                            <a:ext cx="1143000" cy="9144"/>
                          </a:xfrm>
                          <a:custGeom>
                            <a:avLst/>
                            <a:gdLst/>
                            <a:ahLst/>
                            <a:cxnLst/>
                            <a:rect l="0" t="0" r="0" b="0"/>
                            <a:pathLst>
                              <a:path w="1143000" h="9144">
                                <a:moveTo>
                                  <a:pt x="0" y="0"/>
                                </a:moveTo>
                                <a:lnTo>
                                  <a:pt x="1143000" y="0"/>
                                </a:lnTo>
                                <a:lnTo>
                                  <a:pt x="11430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76" name="Shape 2876"/>
                        <wps:cNvSpPr/>
                        <wps:spPr>
                          <a:xfrm>
                            <a:off x="1149350" y="12700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77" name="Shape 2877"/>
                        <wps:cNvSpPr/>
                        <wps:spPr>
                          <a:xfrm>
                            <a:off x="12700" y="12700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16" name="Shape 56516"/>
                        <wps:cNvSpPr/>
                        <wps:spPr>
                          <a:xfrm>
                            <a:off x="1162050" y="12700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17" name="Shape 56517"/>
                        <wps:cNvSpPr/>
                        <wps:spPr>
                          <a:xfrm>
                            <a:off x="1162050" y="1397000"/>
                            <a:ext cx="450850" cy="9144"/>
                          </a:xfrm>
                          <a:custGeom>
                            <a:avLst/>
                            <a:gdLst/>
                            <a:ahLst/>
                            <a:cxnLst/>
                            <a:rect l="0" t="0" r="0" b="0"/>
                            <a:pathLst>
                              <a:path w="450850" h="9144">
                                <a:moveTo>
                                  <a:pt x="0" y="0"/>
                                </a:moveTo>
                                <a:lnTo>
                                  <a:pt x="450850" y="0"/>
                                </a:lnTo>
                                <a:lnTo>
                                  <a:pt x="4508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80" name="Shape 2880"/>
                        <wps:cNvSpPr/>
                        <wps:spPr>
                          <a:xfrm>
                            <a:off x="1606550" y="12700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81" name="Shape 2881"/>
                        <wps:cNvSpPr/>
                        <wps:spPr>
                          <a:xfrm>
                            <a:off x="1162050" y="12700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18" name="Shape 56518"/>
                        <wps:cNvSpPr/>
                        <wps:spPr>
                          <a:xfrm>
                            <a:off x="1619250" y="12700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519" name="Shape 56519"/>
                        <wps:cNvSpPr/>
                        <wps:spPr>
                          <a:xfrm>
                            <a:off x="1619250" y="13970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84" name="Shape 2884"/>
                        <wps:cNvSpPr/>
                        <wps:spPr>
                          <a:xfrm>
                            <a:off x="5314949" y="12700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885" name="Shape 2885"/>
                        <wps:cNvSpPr/>
                        <wps:spPr>
                          <a:xfrm>
                            <a:off x="1619250" y="12700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2940" name="Rectangle 2940"/>
                        <wps:cNvSpPr/>
                        <wps:spPr>
                          <a:xfrm>
                            <a:off x="501154" y="44903"/>
                            <a:ext cx="828892" cy="110633"/>
                          </a:xfrm>
                          <a:prstGeom prst="rect">
                            <a:avLst/>
                          </a:prstGeom>
                          <a:ln>
                            <a:noFill/>
                          </a:ln>
                        </wps:spPr>
                        <wps:txbx>
                          <w:txbxContent>
                            <w:p w:rsidR="00794DBD" w:rsidRDefault="008E4F14">
                              <w:pPr>
                                <w:spacing w:after="160" w:line="259" w:lineRule="auto"/>
                                <w:ind w:left="0" w:right="0" w:firstLine="0"/>
                                <w:jc w:val="left"/>
                              </w:pPr>
                              <w:r>
                                <w:rPr>
                                  <w:b/>
                                  <w:sz w:val="15"/>
                                </w:rPr>
                                <w:t>Sequencial: 001</w:t>
                              </w:r>
                            </w:p>
                          </w:txbxContent>
                        </wps:txbx>
                        <wps:bodyPr horzOverflow="overflow" vert="horz" lIns="0" tIns="0" rIns="0" bIns="0" rtlCol="0">
                          <a:noAutofit/>
                        </wps:bodyPr>
                      </wps:wsp>
                      <wps:wsp>
                        <wps:cNvPr id="2941" name="Rectangle 2941"/>
                        <wps:cNvSpPr/>
                        <wps:spPr>
                          <a:xfrm>
                            <a:off x="2828528" y="44903"/>
                            <a:ext cx="1706994" cy="110633"/>
                          </a:xfrm>
                          <a:prstGeom prst="rect">
                            <a:avLst/>
                          </a:prstGeom>
                          <a:ln>
                            <a:noFill/>
                          </a:ln>
                        </wps:spPr>
                        <wps:txbx>
                          <w:txbxContent>
                            <w:p w:rsidR="00794DBD" w:rsidRDefault="008E4F14">
                              <w:pPr>
                                <w:spacing w:after="160" w:line="259" w:lineRule="auto"/>
                                <w:ind w:left="0" w:right="0" w:firstLine="0"/>
                                <w:jc w:val="left"/>
                              </w:pPr>
                              <w:r>
                                <w:rPr>
                                  <w:b/>
                                  <w:sz w:val="15"/>
                                </w:rPr>
                                <w:t>DOTAÇÃO ORÇAMENTÁRIA</w:t>
                              </w:r>
                            </w:p>
                          </w:txbxContent>
                        </wps:txbx>
                        <wps:bodyPr horzOverflow="overflow" vert="horz" lIns="0" tIns="0" rIns="0" bIns="0" rtlCol="0">
                          <a:noAutofit/>
                        </wps:bodyPr>
                      </wps:wsp>
                      <wps:wsp>
                        <wps:cNvPr id="2942" name="Rectangle 2942"/>
                        <wps:cNvSpPr/>
                        <wps:spPr>
                          <a:xfrm>
                            <a:off x="50800" y="183102"/>
                            <a:ext cx="89412" cy="112629"/>
                          </a:xfrm>
                          <a:prstGeom prst="rect">
                            <a:avLst/>
                          </a:prstGeom>
                          <a:ln>
                            <a:noFill/>
                          </a:ln>
                        </wps:spPr>
                        <wps:txbx>
                          <w:txbxContent>
                            <w:p w:rsidR="00794DBD" w:rsidRDefault="008E4F14">
                              <w:pPr>
                                <w:spacing w:after="160" w:line="259" w:lineRule="auto"/>
                                <w:ind w:left="0" w:right="0" w:firstLine="0"/>
                                <w:jc w:val="left"/>
                              </w:pPr>
                              <w:r>
                                <w:rPr>
                                  <w:sz w:val="15"/>
                                </w:rPr>
                                <w:t>D</w:t>
                              </w:r>
                            </w:p>
                          </w:txbxContent>
                        </wps:txbx>
                        <wps:bodyPr horzOverflow="overflow" vert="horz" lIns="0" tIns="0" rIns="0" bIns="0" rtlCol="0">
                          <a:noAutofit/>
                        </wps:bodyPr>
                      </wps:wsp>
                      <wps:wsp>
                        <wps:cNvPr id="2943" name="Rectangle 2943"/>
                        <wps:cNvSpPr/>
                        <wps:spPr>
                          <a:xfrm>
                            <a:off x="117971" y="184603"/>
                            <a:ext cx="426205" cy="110633"/>
                          </a:xfrm>
                          <a:prstGeom prst="rect">
                            <a:avLst/>
                          </a:prstGeom>
                          <a:ln>
                            <a:noFill/>
                          </a:ln>
                        </wps:spPr>
                        <wps:txbx>
                          <w:txbxContent>
                            <w:p w:rsidR="00794DBD" w:rsidRDefault="008E4F14">
                              <w:pPr>
                                <w:spacing w:after="160" w:line="259" w:lineRule="auto"/>
                                <w:ind w:left="0" w:right="0" w:firstLine="0"/>
                                <w:jc w:val="left"/>
                              </w:pPr>
                              <w:r>
                                <w:rPr>
                                  <w:b/>
                                  <w:sz w:val="15"/>
                                </w:rPr>
                                <w:t>escrição</w:t>
                              </w:r>
                            </w:p>
                          </w:txbxContent>
                        </wps:txbx>
                        <wps:bodyPr horzOverflow="overflow" vert="horz" lIns="0" tIns="0" rIns="0" bIns="0" rtlCol="0">
                          <a:noAutofit/>
                        </wps:bodyPr>
                      </wps:wsp>
                      <wps:wsp>
                        <wps:cNvPr id="2944" name="Rectangle 2944"/>
                        <wps:cNvSpPr/>
                        <wps:spPr>
                          <a:xfrm>
                            <a:off x="1200150" y="184603"/>
                            <a:ext cx="378385" cy="110633"/>
                          </a:xfrm>
                          <a:prstGeom prst="rect">
                            <a:avLst/>
                          </a:prstGeom>
                          <a:ln>
                            <a:noFill/>
                          </a:ln>
                        </wps:spPr>
                        <wps:txbx>
                          <w:txbxContent>
                            <w:p w:rsidR="00794DBD" w:rsidRDefault="008E4F14">
                              <w:pPr>
                                <w:spacing w:after="160" w:line="259" w:lineRule="auto"/>
                                <w:ind w:left="0" w:right="0" w:firstLine="0"/>
                                <w:jc w:val="left"/>
                              </w:pPr>
                              <w:r>
                                <w:rPr>
                                  <w:b/>
                                  <w:sz w:val="15"/>
                                </w:rPr>
                                <w:t>Código</w:t>
                              </w:r>
                            </w:p>
                          </w:txbxContent>
                        </wps:txbx>
                        <wps:bodyPr horzOverflow="overflow" vert="horz" lIns="0" tIns="0" rIns="0" bIns="0" rtlCol="0">
                          <a:noAutofit/>
                        </wps:bodyPr>
                      </wps:wsp>
                      <wps:wsp>
                        <wps:cNvPr id="2945" name="Rectangle 2945"/>
                        <wps:cNvSpPr/>
                        <wps:spPr>
                          <a:xfrm>
                            <a:off x="1657350" y="184603"/>
                            <a:ext cx="722190" cy="110633"/>
                          </a:xfrm>
                          <a:prstGeom prst="rect">
                            <a:avLst/>
                          </a:prstGeom>
                          <a:ln>
                            <a:noFill/>
                          </a:ln>
                        </wps:spPr>
                        <wps:txbx>
                          <w:txbxContent>
                            <w:p w:rsidR="00794DBD" w:rsidRDefault="008E4F14">
                              <w:pPr>
                                <w:spacing w:after="160" w:line="259" w:lineRule="auto"/>
                                <w:ind w:left="0" w:right="0" w:firstLine="0"/>
                                <w:jc w:val="left"/>
                              </w:pPr>
                              <w:r>
                                <w:rPr>
                                  <w:b/>
                                  <w:sz w:val="15"/>
                                </w:rPr>
                                <w:t>Denominação</w:t>
                              </w:r>
                            </w:p>
                          </w:txbxContent>
                        </wps:txbx>
                        <wps:bodyPr horzOverflow="overflow" vert="horz" lIns="0" tIns="0" rIns="0" bIns="0" rtlCol="0">
                          <a:noAutofit/>
                        </wps:bodyPr>
                      </wps:wsp>
                      <wps:wsp>
                        <wps:cNvPr id="2946" name="Rectangle 2946"/>
                        <wps:cNvSpPr/>
                        <wps:spPr>
                          <a:xfrm>
                            <a:off x="50800" y="322802"/>
                            <a:ext cx="1124031" cy="112629"/>
                          </a:xfrm>
                          <a:prstGeom prst="rect">
                            <a:avLst/>
                          </a:prstGeom>
                          <a:ln>
                            <a:noFill/>
                          </a:ln>
                        </wps:spPr>
                        <wps:txbx>
                          <w:txbxContent>
                            <w:p w:rsidR="00794DBD" w:rsidRDefault="008E4F14">
                              <w:pPr>
                                <w:spacing w:after="160" w:line="259" w:lineRule="auto"/>
                                <w:ind w:left="0" w:right="0" w:firstLine="0"/>
                                <w:jc w:val="left"/>
                              </w:pPr>
                              <w:r>
                                <w:rPr>
                                  <w:sz w:val="15"/>
                                </w:rPr>
                                <w:t>Unidade Orçamentária</w:t>
                              </w:r>
                            </w:p>
                          </w:txbxContent>
                        </wps:txbx>
                        <wps:bodyPr horzOverflow="overflow" vert="horz" lIns="0" tIns="0" rIns="0" bIns="0" rtlCol="0">
                          <a:noAutofit/>
                        </wps:bodyPr>
                      </wps:wsp>
                      <wps:wsp>
                        <wps:cNvPr id="2947" name="Rectangle 2947"/>
                        <wps:cNvSpPr/>
                        <wps:spPr>
                          <a:xfrm>
                            <a:off x="1200150" y="322802"/>
                            <a:ext cx="247622" cy="112629"/>
                          </a:xfrm>
                          <a:prstGeom prst="rect">
                            <a:avLst/>
                          </a:prstGeom>
                          <a:ln>
                            <a:noFill/>
                          </a:ln>
                        </wps:spPr>
                        <wps:txbx>
                          <w:txbxContent>
                            <w:p w:rsidR="00794DBD" w:rsidRDefault="008E4F14">
                              <w:pPr>
                                <w:spacing w:after="160" w:line="259" w:lineRule="auto"/>
                                <w:ind w:left="0" w:right="0" w:firstLine="0"/>
                                <w:jc w:val="left"/>
                              </w:pPr>
                              <w:r>
                                <w:rPr>
                                  <w:sz w:val="15"/>
                                </w:rPr>
                                <w:t>2401</w:t>
                              </w:r>
                            </w:p>
                          </w:txbxContent>
                        </wps:txbx>
                        <wps:bodyPr horzOverflow="overflow" vert="horz" lIns="0" tIns="0" rIns="0" bIns="0" rtlCol="0">
                          <a:noAutofit/>
                        </wps:bodyPr>
                      </wps:wsp>
                      <wps:wsp>
                        <wps:cNvPr id="2948" name="Rectangle 2948"/>
                        <wps:cNvSpPr/>
                        <wps:spPr>
                          <a:xfrm>
                            <a:off x="1657350" y="322802"/>
                            <a:ext cx="3257168" cy="112629"/>
                          </a:xfrm>
                          <a:prstGeom prst="rect">
                            <a:avLst/>
                          </a:prstGeom>
                          <a:ln>
                            <a:noFill/>
                          </a:ln>
                        </wps:spPr>
                        <wps:txbx>
                          <w:txbxContent>
                            <w:p w:rsidR="00794DBD" w:rsidRDefault="008E4F14">
                              <w:pPr>
                                <w:spacing w:after="160" w:line="259" w:lineRule="auto"/>
                                <w:ind w:left="0" w:right="0" w:firstLine="0"/>
                                <w:jc w:val="left"/>
                              </w:pPr>
                              <w:r>
                                <w:rPr>
                                  <w:sz w:val="15"/>
                                </w:rPr>
                                <w:t>GABINETE DO SECRETÁRIO DE ESTADO DA EDUCAÇÃO</w:t>
                              </w:r>
                            </w:p>
                          </w:txbxContent>
                        </wps:txbx>
                        <wps:bodyPr horzOverflow="overflow" vert="horz" lIns="0" tIns="0" rIns="0" bIns="0" rtlCol="0">
                          <a:noAutofit/>
                        </wps:bodyPr>
                      </wps:wsp>
                      <wps:wsp>
                        <wps:cNvPr id="2949" name="Rectangle 2949"/>
                        <wps:cNvSpPr/>
                        <wps:spPr>
                          <a:xfrm>
                            <a:off x="50800" y="462502"/>
                            <a:ext cx="364480" cy="112629"/>
                          </a:xfrm>
                          <a:prstGeom prst="rect">
                            <a:avLst/>
                          </a:prstGeom>
                          <a:ln>
                            <a:noFill/>
                          </a:ln>
                        </wps:spPr>
                        <wps:txbx>
                          <w:txbxContent>
                            <w:p w:rsidR="00794DBD" w:rsidRDefault="008E4F14">
                              <w:pPr>
                                <w:spacing w:after="160" w:line="259" w:lineRule="auto"/>
                                <w:ind w:left="0" w:right="0" w:firstLine="0"/>
                                <w:jc w:val="left"/>
                              </w:pPr>
                              <w:r>
                                <w:rPr>
                                  <w:sz w:val="15"/>
                                </w:rPr>
                                <w:t>Função</w:t>
                              </w:r>
                            </w:p>
                          </w:txbxContent>
                        </wps:txbx>
                        <wps:bodyPr horzOverflow="overflow" vert="horz" lIns="0" tIns="0" rIns="0" bIns="0" rtlCol="0">
                          <a:noAutofit/>
                        </wps:bodyPr>
                      </wps:wsp>
                      <wps:wsp>
                        <wps:cNvPr id="2950" name="Rectangle 2950"/>
                        <wps:cNvSpPr/>
                        <wps:spPr>
                          <a:xfrm>
                            <a:off x="1200150" y="462502"/>
                            <a:ext cx="123811" cy="112629"/>
                          </a:xfrm>
                          <a:prstGeom prst="rect">
                            <a:avLst/>
                          </a:prstGeom>
                          <a:ln>
                            <a:noFill/>
                          </a:ln>
                        </wps:spPr>
                        <wps:txbx>
                          <w:txbxContent>
                            <w:p w:rsidR="00794DBD" w:rsidRDefault="008E4F14">
                              <w:pPr>
                                <w:spacing w:after="160" w:line="259" w:lineRule="auto"/>
                                <w:ind w:left="0" w:right="0" w:firstLine="0"/>
                                <w:jc w:val="left"/>
                              </w:pPr>
                              <w:r>
                                <w:rPr>
                                  <w:sz w:val="15"/>
                                </w:rPr>
                                <w:t>12</w:t>
                              </w:r>
                            </w:p>
                          </w:txbxContent>
                        </wps:txbx>
                        <wps:bodyPr horzOverflow="overflow" vert="horz" lIns="0" tIns="0" rIns="0" bIns="0" rtlCol="0">
                          <a:noAutofit/>
                        </wps:bodyPr>
                      </wps:wsp>
                      <wps:wsp>
                        <wps:cNvPr id="2951" name="Rectangle 2951"/>
                        <wps:cNvSpPr/>
                        <wps:spPr>
                          <a:xfrm>
                            <a:off x="1657350" y="462502"/>
                            <a:ext cx="687852" cy="112629"/>
                          </a:xfrm>
                          <a:prstGeom prst="rect">
                            <a:avLst/>
                          </a:prstGeom>
                          <a:ln>
                            <a:noFill/>
                          </a:ln>
                        </wps:spPr>
                        <wps:txbx>
                          <w:txbxContent>
                            <w:p w:rsidR="00794DBD" w:rsidRDefault="008E4F14">
                              <w:pPr>
                                <w:spacing w:after="160" w:line="259" w:lineRule="auto"/>
                                <w:ind w:left="0" w:right="0" w:firstLine="0"/>
                                <w:jc w:val="left"/>
                              </w:pPr>
                              <w:r>
                                <w:rPr>
                                  <w:sz w:val="15"/>
                                </w:rPr>
                                <w:t>EDUCAÇÃO</w:t>
                              </w:r>
                            </w:p>
                          </w:txbxContent>
                        </wps:txbx>
                        <wps:bodyPr horzOverflow="overflow" vert="horz" lIns="0" tIns="0" rIns="0" bIns="0" rtlCol="0">
                          <a:noAutofit/>
                        </wps:bodyPr>
                      </wps:wsp>
                      <wps:wsp>
                        <wps:cNvPr id="2952" name="Rectangle 2952"/>
                        <wps:cNvSpPr/>
                        <wps:spPr>
                          <a:xfrm>
                            <a:off x="50800" y="602202"/>
                            <a:ext cx="529521" cy="112629"/>
                          </a:xfrm>
                          <a:prstGeom prst="rect">
                            <a:avLst/>
                          </a:prstGeom>
                          <a:ln>
                            <a:noFill/>
                          </a:ln>
                        </wps:spPr>
                        <wps:txbx>
                          <w:txbxContent>
                            <w:p w:rsidR="00794DBD" w:rsidRDefault="008E4F14">
                              <w:pPr>
                                <w:spacing w:after="160" w:line="259" w:lineRule="auto"/>
                                <w:ind w:left="0" w:right="0" w:firstLine="0"/>
                                <w:jc w:val="left"/>
                              </w:pPr>
                              <w:r>
                                <w:rPr>
                                  <w:sz w:val="15"/>
                                </w:rPr>
                                <w:t>Subfunção</w:t>
                              </w:r>
                            </w:p>
                          </w:txbxContent>
                        </wps:txbx>
                        <wps:bodyPr horzOverflow="overflow" vert="horz" lIns="0" tIns="0" rIns="0" bIns="0" rtlCol="0">
                          <a:noAutofit/>
                        </wps:bodyPr>
                      </wps:wsp>
                      <wps:wsp>
                        <wps:cNvPr id="2953" name="Rectangle 2953"/>
                        <wps:cNvSpPr/>
                        <wps:spPr>
                          <a:xfrm>
                            <a:off x="1200150" y="602202"/>
                            <a:ext cx="185716" cy="112629"/>
                          </a:xfrm>
                          <a:prstGeom prst="rect">
                            <a:avLst/>
                          </a:prstGeom>
                          <a:ln>
                            <a:noFill/>
                          </a:ln>
                        </wps:spPr>
                        <wps:txbx>
                          <w:txbxContent>
                            <w:p w:rsidR="00794DBD" w:rsidRDefault="008E4F14">
                              <w:pPr>
                                <w:spacing w:after="160" w:line="259" w:lineRule="auto"/>
                                <w:ind w:left="0" w:right="0" w:firstLine="0"/>
                                <w:jc w:val="left"/>
                              </w:pPr>
                              <w:r>
                                <w:rPr>
                                  <w:sz w:val="15"/>
                                </w:rPr>
                                <w:t>122</w:t>
                              </w:r>
                            </w:p>
                          </w:txbxContent>
                        </wps:txbx>
                        <wps:bodyPr horzOverflow="overflow" vert="horz" lIns="0" tIns="0" rIns="0" bIns="0" rtlCol="0">
                          <a:noAutofit/>
                        </wps:bodyPr>
                      </wps:wsp>
                      <wps:wsp>
                        <wps:cNvPr id="2954" name="Rectangle 2954"/>
                        <wps:cNvSpPr/>
                        <wps:spPr>
                          <a:xfrm>
                            <a:off x="1657350" y="602202"/>
                            <a:ext cx="1482285" cy="112629"/>
                          </a:xfrm>
                          <a:prstGeom prst="rect">
                            <a:avLst/>
                          </a:prstGeom>
                          <a:ln>
                            <a:noFill/>
                          </a:ln>
                        </wps:spPr>
                        <wps:txbx>
                          <w:txbxContent>
                            <w:p w:rsidR="00794DBD" w:rsidRDefault="008E4F14">
                              <w:pPr>
                                <w:spacing w:after="160" w:line="259" w:lineRule="auto"/>
                                <w:ind w:left="0" w:right="0" w:firstLine="0"/>
                                <w:jc w:val="left"/>
                              </w:pPr>
                              <w:r>
                                <w:rPr>
                                  <w:sz w:val="15"/>
                                </w:rPr>
                                <w:t>ADMINISTRAÇÃO GERAL</w:t>
                              </w:r>
                            </w:p>
                          </w:txbxContent>
                        </wps:txbx>
                        <wps:bodyPr horzOverflow="overflow" vert="horz" lIns="0" tIns="0" rIns="0" bIns="0" rtlCol="0">
                          <a:noAutofit/>
                        </wps:bodyPr>
                      </wps:wsp>
                      <wps:wsp>
                        <wps:cNvPr id="2955" name="Rectangle 2955"/>
                        <wps:cNvSpPr/>
                        <wps:spPr>
                          <a:xfrm>
                            <a:off x="50800" y="741902"/>
                            <a:ext cx="481339" cy="112629"/>
                          </a:xfrm>
                          <a:prstGeom prst="rect">
                            <a:avLst/>
                          </a:prstGeom>
                          <a:ln>
                            <a:noFill/>
                          </a:ln>
                        </wps:spPr>
                        <wps:txbx>
                          <w:txbxContent>
                            <w:p w:rsidR="00794DBD" w:rsidRDefault="008E4F14">
                              <w:pPr>
                                <w:spacing w:after="160" w:line="259" w:lineRule="auto"/>
                                <w:ind w:left="0" w:right="0" w:firstLine="0"/>
                                <w:jc w:val="left"/>
                              </w:pPr>
                              <w:r>
                                <w:rPr>
                                  <w:sz w:val="15"/>
                                </w:rPr>
                                <w:t>Programa</w:t>
                              </w:r>
                            </w:p>
                          </w:txbxContent>
                        </wps:txbx>
                        <wps:bodyPr horzOverflow="overflow" vert="horz" lIns="0" tIns="0" rIns="0" bIns="0" rtlCol="0">
                          <a:noAutofit/>
                        </wps:bodyPr>
                      </wps:wsp>
                      <wps:wsp>
                        <wps:cNvPr id="2956" name="Rectangle 2956"/>
                        <wps:cNvSpPr/>
                        <wps:spPr>
                          <a:xfrm>
                            <a:off x="1200150" y="741902"/>
                            <a:ext cx="247622" cy="112629"/>
                          </a:xfrm>
                          <a:prstGeom prst="rect">
                            <a:avLst/>
                          </a:prstGeom>
                          <a:ln>
                            <a:noFill/>
                          </a:ln>
                        </wps:spPr>
                        <wps:txbx>
                          <w:txbxContent>
                            <w:p w:rsidR="00794DBD" w:rsidRDefault="008E4F14">
                              <w:pPr>
                                <w:spacing w:after="160" w:line="259" w:lineRule="auto"/>
                                <w:ind w:left="0" w:right="0" w:firstLine="0"/>
                                <w:jc w:val="left"/>
                              </w:pPr>
                              <w:r>
                                <w:rPr>
                                  <w:sz w:val="15"/>
                                </w:rPr>
                                <w:t>1008</w:t>
                              </w:r>
                            </w:p>
                          </w:txbxContent>
                        </wps:txbx>
                        <wps:bodyPr horzOverflow="overflow" vert="horz" lIns="0" tIns="0" rIns="0" bIns="0" rtlCol="0">
                          <a:noAutofit/>
                        </wps:bodyPr>
                      </wps:wsp>
                      <wps:wsp>
                        <wps:cNvPr id="2957" name="Rectangle 2957"/>
                        <wps:cNvSpPr/>
                        <wps:spPr>
                          <a:xfrm>
                            <a:off x="1657350" y="741902"/>
                            <a:ext cx="1685230" cy="112629"/>
                          </a:xfrm>
                          <a:prstGeom prst="rect">
                            <a:avLst/>
                          </a:prstGeom>
                          <a:ln>
                            <a:noFill/>
                          </a:ln>
                        </wps:spPr>
                        <wps:txbx>
                          <w:txbxContent>
                            <w:p w:rsidR="00794DBD" w:rsidRDefault="008E4F14">
                              <w:pPr>
                                <w:spacing w:after="160" w:line="259" w:lineRule="auto"/>
                                <w:ind w:left="0" w:right="0" w:firstLine="0"/>
                                <w:jc w:val="left"/>
                              </w:pPr>
                              <w:r>
                                <w:rPr>
                                  <w:sz w:val="15"/>
                                </w:rPr>
                                <w:t>EDUCAÇÃO QUE QUEREMOS</w:t>
                              </w:r>
                            </w:p>
                          </w:txbxContent>
                        </wps:txbx>
                        <wps:bodyPr horzOverflow="overflow" vert="horz" lIns="0" tIns="0" rIns="0" bIns="0" rtlCol="0">
                          <a:noAutofit/>
                        </wps:bodyPr>
                      </wps:wsp>
                      <wps:wsp>
                        <wps:cNvPr id="2958" name="Rectangle 2958"/>
                        <wps:cNvSpPr/>
                        <wps:spPr>
                          <a:xfrm>
                            <a:off x="50800" y="881602"/>
                            <a:ext cx="261224" cy="112629"/>
                          </a:xfrm>
                          <a:prstGeom prst="rect">
                            <a:avLst/>
                          </a:prstGeom>
                          <a:ln>
                            <a:noFill/>
                          </a:ln>
                        </wps:spPr>
                        <wps:txbx>
                          <w:txbxContent>
                            <w:p w:rsidR="00794DBD" w:rsidRDefault="008E4F14">
                              <w:pPr>
                                <w:spacing w:after="160" w:line="259" w:lineRule="auto"/>
                                <w:ind w:left="0" w:right="0" w:firstLine="0"/>
                                <w:jc w:val="left"/>
                              </w:pPr>
                              <w:r>
                                <w:rPr>
                                  <w:sz w:val="15"/>
                                </w:rPr>
                                <w:t>Ação</w:t>
                              </w:r>
                            </w:p>
                          </w:txbxContent>
                        </wps:txbx>
                        <wps:bodyPr horzOverflow="overflow" vert="horz" lIns="0" tIns="0" rIns="0" bIns="0" rtlCol="0">
                          <a:noAutofit/>
                        </wps:bodyPr>
                      </wps:wsp>
                      <wps:wsp>
                        <wps:cNvPr id="2959" name="Rectangle 2959"/>
                        <wps:cNvSpPr/>
                        <wps:spPr>
                          <a:xfrm>
                            <a:off x="1200150" y="881602"/>
                            <a:ext cx="247622" cy="112629"/>
                          </a:xfrm>
                          <a:prstGeom prst="rect">
                            <a:avLst/>
                          </a:prstGeom>
                          <a:ln>
                            <a:noFill/>
                          </a:ln>
                        </wps:spPr>
                        <wps:txbx>
                          <w:txbxContent>
                            <w:p w:rsidR="00794DBD" w:rsidRDefault="008E4F14">
                              <w:pPr>
                                <w:spacing w:after="160" w:line="259" w:lineRule="auto"/>
                                <w:ind w:left="0" w:right="0" w:firstLine="0"/>
                                <w:jc w:val="left"/>
                              </w:pPr>
                              <w:r>
                                <w:rPr>
                                  <w:sz w:val="15"/>
                                </w:rPr>
                                <w:t>2013</w:t>
                              </w:r>
                            </w:p>
                          </w:txbxContent>
                        </wps:txbx>
                        <wps:bodyPr horzOverflow="overflow" vert="horz" lIns="0" tIns="0" rIns="0" bIns="0" rtlCol="0">
                          <a:noAutofit/>
                        </wps:bodyPr>
                      </wps:wsp>
                      <wps:wsp>
                        <wps:cNvPr id="2960" name="Rectangle 2960"/>
                        <wps:cNvSpPr/>
                        <wps:spPr>
                          <a:xfrm>
                            <a:off x="1657350" y="881602"/>
                            <a:ext cx="4818588" cy="112629"/>
                          </a:xfrm>
                          <a:prstGeom prst="rect">
                            <a:avLst/>
                          </a:prstGeom>
                          <a:ln>
                            <a:noFill/>
                          </a:ln>
                        </wps:spPr>
                        <wps:txbx>
                          <w:txbxContent>
                            <w:p w:rsidR="00794DBD" w:rsidRDefault="008E4F14">
                              <w:pPr>
                                <w:spacing w:after="160" w:line="259" w:lineRule="auto"/>
                                <w:ind w:left="0" w:right="0" w:firstLine="0"/>
                                <w:jc w:val="left"/>
                              </w:pPr>
                              <w:r>
                                <w:rPr>
                                  <w:sz w:val="15"/>
                                </w:rPr>
                                <w:t>CONSTRUÇÃO, AMPLIAÇÃO, REFORMA E ADEQUAÇÃO DE UNIDADES ESCOLARES</w:t>
                              </w:r>
                            </w:p>
                          </w:txbxContent>
                        </wps:txbx>
                        <wps:bodyPr horzOverflow="overflow" vert="horz" lIns="0" tIns="0" rIns="0" bIns="0" rtlCol="0">
                          <a:noAutofit/>
                        </wps:bodyPr>
                      </wps:wsp>
                      <wps:wsp>
                        <wps:cNvPr id="2961" name="Rectangle 2961"/>
                        <wps:cNvSpPr/>
                        <wps:spPr>
                          <a:xfrm>
                            <a:off x="50800" y="1021302"/>
                            <a:ext cx="907664" cy="112629"/>
                          </a:xfrm>
                          <a:prstGeom prst="rect">
                            <a:avLst/>
                          </a:prstGeom>
                          <a:ln>
                            <a:noFill/>
                          </a:ln>
                        </wps:spPr>
                        <wps:txbx>
                          <w:txbxContent>
                            <w:p w:rsidR="00794DBD" w:rsidRDefault="008E4F14">
                              <w:pPr>
                                <w:spacing w:after="160" w:line="259" w:lineRule="auto"/>
                                <w:ind w:left="0" w:right="0" w:firstLine="0"/>
                                <w:jc w:val="left"/>
                              </w:pPr>
                              <w:r>
                                <w:rPr>
                                  <w:sz w:val="15"/>
                                </w:rPr>
                                <w:t>Grupo de Despesa</w:t>
                              </w:r>
                            </w:p>
                          </w:txbxContent>
                        </wps:txbx>
                        <wps:bodyPr horzOverflow="overflow" vert="horz" lIns="0" tIns="0" rIns="0" bIns="0" rtlCol="0">
                          <a:noAutofit/>
                        </wps:bodyPr>
                      </wps:wsp>
                      <wps:wsp>
                        <wps:cNvPr id="2962" name="Rectangle 2962"/>
                        <wps:cNvSpPr/>
                        <wps:spPr>
                          <a:xfrm>
                            <a:off x="1200150" y="1021302"/>
                            <a:ext cx="123811" cy="112629"/>
                          </a:xfrm>
                          <a:prstGeom prst="rect">
                            <a:avLst/>
                          </a:prstGeom>
                          <a:ln>
                            <a:noFill/>
                          </a:ln>
                        </wps:spPr>
                        <wps:txbx>
                          <w:txbxContent>
                            <w:p w:rsidR="00794DBD" w:rsidRDefault="008E4F14">
                              <w:pPr>
                                <w:spacing w:after="160" w:line="259" w:lineRule="auto"/>
                                <w:ind w:left="0" w:right="0" w:firstLine="0"/>
                                <w:jc w:val="left"/>
                              </w:pPr>
                              <w:r>
                                <w:rPr>
                                  <w:sz w:val="15"/>
                                </w:rPr>
                                <w:t>03</w:t>
                              </w:r>
                            </w:p>
                          </w:txbxContent>
                        </wps:txbx>
                        <wps:bodyPr horzOverflow="overflow" vert="horz" lIns="0" tIns="0" rIns="0" bIns="0" rtlCol="0">
                          <a:noAutofit/>
                        </wps:bodyPr>
                      </wps:wsp>
                      <wps:wsp>
                        <wps:cNvPr id="2963" name="Rectangle 2963"/>
                        <wps:cNvSpPr/>
                        <wps:spPr>
                          <a:xfrm>
                            <a:off x="1657350" y="1021302"/>
                            <a:ext cx="1885032" cy="112629"/>
                          </a:xfrm>
                          <a:prstGeom prst="rect">
                            <a:avLst/>
                          </a:prstGeom>
                          <a:ln>
                            <a:noFill/>
                          </a:ln>
                        </wps:spPr>
                        <wps:txbx>
                          <w:txbxContent>
                            <w:p w:rsidR="00794DBD" w:rsidRDefault="008E4F14">
                              <w:pPr>
                                <w:spacing w:after="160" w:line="259" w:lineRule="auto"/>
                                <w:ind w:left="0" w:right="0" w:firstLine="0"/>
                                <w:jc w:val="left"/>
                              </w:pPr>
                              <w:r>
                                <w:rPr>
                                  <w:sz w:val="15"/>
                                </w:rPr>
                                <w:t>OUTRAS DESPESAS CORRENTES</w:t>
                              </w:r>
                            </w:p>
                          </w:txbxContent>
                        </wps:txbx>
                        <wps:bodyPr horzOverflow="overflow" vert="horz" lIns="0" tIns="0" rIns="0" bIns="0" rtlCol="0">
                          <a:noAutofit/>
                        </wps:bodyPr>
                      </wps:wsp>
                      <wps:wsp>
                        <wps:cNvPr id="2964" name="Rectangle 2964"/>
                        <wps:cNvSpPr/>
                        <wps:spPr>
                          <a:xfrm>
                            <a:off x="50800" y="1161002"/>
                            <a:ext cx="282020" cy="112629"/>
                          </a:xfrm>
                          <a:prstGeom prst="rect">
                            <a:avLst/>
                          </a:prstGeom>
                          <a:ln>
                            <a:noFill/>
                          </a:ln>
                        </wps:spPr>
                        <wps:txbx>
                          <w:txbxContent>
                            <w:p w:rsidR="00794DBD" w:rsidRDefault="008E4F14">
                              <w:pPr>
                                <w:spacing w:after="160" w:line="259" w:lineRule="auto"/>
                                <w:ind w:left="0" w:right="0" w:firstLine="0"/>
                                <w:jc w:val="left"/>
                              </w:pPr>
                              <w:r>
                                <w:rPr>
                                  <w:sz w:val="15"/>
                                </w:rPr>
                                <w:t>Fonte</w:t>
                              </w:r>
                            </w:p>
                          </w:txbxContent>
                        </wps:txbx>
                        <wps:bodyPr horzOverflow="overflow" vert="horz" lIns="0" tIns="0" rIns="0" bIns="0" rtlCol="0">
                          <a:noAutofit/>
                        </wps:bodyPr>
                      </wps:wsp>
                      <wps:wsp>
                        <wps:cNvPr id="2965" name="Rectangle 2965"/>
                        <wps:cNvSpPr/>
                        <wps:spPr>
                          <a:xfrm>
                            <a:off x="1200150" y="1161002"/>
                            <a:ext cx="185716" cy="112629"/>
                          </a:xfrm>
                          <a:prstGeom prst="rect">
                            <a:avLst/>
                          </a:prstGeom>
                          <a:ln>
                            <a:noFill/>
                          </a:ln>
                        </wps:spPr>
                        <wps:txbx>
                          <w:txbxContent>
                            <w:p w:rsidR="00794DBD" w:rsidRDefault="008E4F14">
                              <w:pPr>
                                <w:spacing w:after="160" w:line="259" w:lineRule="auto"/>
                                <w:ind w:left="0" w:right="0" w:firstLine="0"/>
                                <w:jc w:val="left"/>
                              </w:pPr>
                              <w:r>
                                <w:rPr>
                                  <w:sz w:val="15"/>
                                </w:rPr>
                                <w:t>100</w:t>
                              </w:r>
                            </w:p>
                          </w:txbxContent>
                        </wps:txbx>
                        <wps:bodyPr horzOverflow="overflow" vert="horz" lIns="0" tIns="0" rIns="0" bIns="0" rtlCol="0">
                          <a:noAutofit/>
                        </wps:bodyPr>
                      </wps:wsp>
                      <wps:wsp>
                        <wps:cNvPr id="2966" name="Rectangle 2966"/>
                        <wps:cNvSpPr/>
                        <wps:spPr>
                          <a:xfrm>
                            <a:off x="1657350" y="1161002"/>
                            <a:ext cx="1376126" cy="112629"/>
                          </a:xfrm>
                          <a:prstGeom prst="rect">
                            <a:avLst/>
                          </a:prstGeom>
                          <a:ln>
                            <a:noFill/>
                          </a:ln>
                        </wps:spPr>
                        <wps:txbx>
                          <w:txbxContent>
                            <w:p w:rsidR="00794DBD" w:rsidRDefault="008E4F14">
                              <w:pPr>
                                <w:spacing w:after="160" w:line="259" w:lineRule="auto"/>
                                <w:ind w:left="0" w:right="0" w:firstLine="0"/>
                                <w:jc w:val="left"/>
                              </w:pPr>
                              <w:r>
                                <w:rPr>
                                  <w:sz w:val="15"/>
                                </w:rPr>
                                <w:t>RECEITAS ORDINÁRIAS</w:t>
                              </w:r>
                            </w:p>
                          </w:txbxContent>
                        </wps:txbx>
                        <wps:bodyPr horzOverflow="overflow" vert="horz" lIns="0" tIns="0" rIns="0" bIns="0" rtlCol="0">
                          <a:noAutofit/>
                        </wps:bodyPr>
                      </wps:wsp>
                      <wps:wsp>
                        <wps:cNvPr id="2967" name="Rectangle 2967"/>
                        <wps:cNvSpPr/>
                        <wps:spPr>
                          <a:xfrm>
                            <a:off x="50800" y="1300702"/>
                            <a:ext cx="1124152" cy="112629"/>
                          </a:xfrm>
                          <a:prstGeom prst="rect">
                            <a:avLst/>
                          </a:prstGeom>
                          <a:ln>
                            <a:noFill/>
                          </a:ln>
                        </wps:spPr>
                        <wps:txbx>
                          <w:txbxContent>
                            <w:p w:rsidR="00794DBD" w:rsidRDefault="008E4F14">
                              <w:pPr>
                                <w:spacing w:after="160" w:line="259" w:lineRule="auto"/>
                                <w:ind w:left="0" w:right="0" w:firstLine="0"/>
                                <w:jc w:val="left"/>
                              </w:pPr>
                              <w:r>
                                <w:rPr>
                                  <w:sz w:val="15"/>
                                </w:rPr>
                                <w:t>Modalidade Aplicação</w:t>
                              </w:r>
                            </w:p>
                          </w:txbxContent>
                        </wps:txbx>
                        <wps:bodyPr horzOverflow="overflow" vert="horz" lIns="0" tIns="0" rIns="0" bIns="0" rtlCol="0">
                          <a:noAutofit/>
                        </wps:bodyPr>
                      </wps:wsp>
                      <wps:wsp>
                        <wps:cNvPr id="2968" name="Rectangle 2968"/>
                        <wps:cNvSpPr/>
                        <wps:spPr>
                          <a:xfrm>
                            <a:off x="1200150" y="1300702"/>
                            <a:ext cx="123811" cy="112629"/>
                          </a:xfrm>
                          <a:prstGeom prst="rect">
                            <a:avLst/>
                          </a:prstGeom>
                          <a:ln>
                            <a:noFill/>
                          </a:ln>
                        </wps:spPr>
                        <wps:txbx>
                          <w:txbxContent>
                            <w:p w:rsidR="00794DBD" w:rsidRDefault="008E4F14">
                              <w:pPr>
                                <w:spacing w:after="160" w:line="259" w:lineRule="auto"/>
                                <w:ind w:left="0" w:right="0" w:firstLine="0"/>
                                <w:jc w:val="left"/>
                              </w:pPr>
                              <w:r>
                                <w:rPr>
                                  <w:sz w:val="15"/>
                                </w:rPr>
                                <w:t>90</w:t>
                              </w:r>
                            </w:p>
                          </w:txbxContent>
                        </wps:txbx>
                        <wps:bodyPr horzOverflow="overflow" vert="horz" lIns="0" tIns="0" rIns="0" bIns="0" rtlCol="0">
                          <a:noAutofit/>
                        </wps:bodyPr>
                      </wps:wsp>
                      <wps:wsp>
                        <wps:cNvPr id="2969" name="Rectangle 2969"/>
                        <wps:cNvSpPr/>
                        <wps:spPr>
                          <a:xfrm>
                            <a:off x="1657350" y="1300702"/>
                            <a:ext cx="1307389" cy="112629"/>
                          </a:xfrm>
                          <a:prstGeom prst="rect">
                            <a:avLst/>
                          </a:prstGeom>
                          <a:ln>
                            <a:noFill/>
                          </a:ln>
                        </wps:spPr>
                        <wps:txbx>
                          <w:txbxContent>
                            <w:p w:rsidR="00794DBD" w:rsidRDefault="008E4F14">
                              <w:pPr>
                                <w:spacing w:after="160" w:line="259" w:lineRule="auto"/>
                                <w:ind w:left="0" w:right="0" w:firstLine="0"/>
                                <w:jc w:val="left"/>
                              </w:pPr>
                              <w:r>
                                <w:rPr>
                                  <w:sz w:val="15"/>
                                </w:rPr>
                                <w:t>APLICAÇÕES DIRETAS</w:t>
                              </w:r>
                            </w:p>
                          </w:txbxContent>
                        </wps:txbx>
                        <wps:bodyPr horzOverflow="overflow" vert="horz" lIns="0" tIns="0" rIns="0" bIns="0" rtlCol="0">
                          <a:noAutofit/>
                        </wps:bodyPr>
                      </wps:wsp>
                    </wpg:wgp>
                  </a:graphicData>
                </a:graphic>
              </wp:inline>
            </w:drawing>
          </mc:Choice>
          <mc:Fallback xmlns:a="http://schemas.openxmlformats.org/drawingml/2006/main">
            <w:pict>
              <v:group id="Group 48010" style="width:420pt;height:111.5pt;mso-position-horizontal-relative:char;mso-position-vertical-relative:line" coordsize="53339,14160">
                <v:shape id="Shape 56520" style="position:absolute;width:53339;height:91;left:0;top:0;" coordsize="5333999,9144" path="m0,0l5333999,0l5333999,9144l0,9144l0,0">
                  <v:stroke weight="0pt" endcap="flat" joinstyle="miter" miterlimit="10" on="false" color="#000000" opacity="0"/>
                  <v:fill on="true" color="#808080"/>
                </v:shape>
                <v:shape id="Shape 56521" style="position:absolute;width:53339;height:91;left:0;top:14097;" coordsize="5333999,9144" path="m0,0l5333999,0l5333999,9144l0,9144l0,0">
                  <v:stroke weight="0pt" endcap="flat" joinstyle="miter" miterlimit="10" on="false" color="#000000" opacity="0"/>
                  <v:fill on="true" color="#2c2c2c"/>
                </v:shape>
                <v:shape id="Shape 2768" style="position:absolute;width:63;height:14160;left:53276;top:0;" coordsize="6350,1416050" path="m6350,0l6350,1416050l0,1416050l0,6350l6350,0x">
                  <v:stroke weight="0pt" endcap="flat" joinstyle="miter" miterlimit="10" on="false" color="#000000" opacity="0"/>
                  <v:fill on="true" color="#2c2c2c"/>
                </v:shape>
                <v:shape id="Shape 2769" style="position:absolute;width:63;height:14160;left:0;top:0;" coordsize="6350,1416050" path="m0,0l6350,0l6350,1409700l0,1416050l0,0x">
                  <v:stroke weight="0pt" endcap="flat" joinstyle="miter" miterlimit="10" on="false" color="#000000" opacity="0"/>
                  <v:fill on="true" color="#808080"/>
                </v:shape>
                <v:shape id="Shape 56522" style="position:absolute;width:16002;height:91;left:127;top:127;" coordsize="1600200,9144" path="m0,0l1600200,0l1600200,9144l0,9144l0,0">
                  <v:stroke weight="0pt" endcap="flat" joinstyle="miter" miterlimit="10" on="false" color="#000000" opacity="0"/>
                  <v:fill on="true" color="#2c2c2c"/>
                </v:shape>
                <v:shape id="Shape 56523" style="position:absolute;width:16002;height:91;left:127;top:1397;" coordsize="1600200,9144" path="m0,0l1600200,0l1600200,9144l0,9144l0,0">
                  <v:stroke weight="0pt" endcap="flat" joinstyle="miter" miterlimit="10" on="false" color="#000000" opacity="0"/>
                  <v:fill on="true" color="#808080"/>
                </v:shape>
                <v:shape id="Shape 2772" style="position:absolute;width:63;height:1333;left:16065;top:127;" coordsize="6350,133350" path="m6350,0l6350,133350l0,133350l0,6350l6350,0x">
                  <v:stroke weight="0pt" endcap="flat" joinstyle="miter" miterlimit="10" on="false" color="#000000" opacity="0"/>
                  <v:fill on="true" color="#808080"/>
                </v:shape>
                <v:shape id="Shape 2773" style="position:absolute;width:63;height:1333;left:127;top:127;" coordsize="6350,133350" path="m0,0l6350,0l6350,127000l0,133350l0,0x">
                  <v:stroke weight="0pt" endcap="flat" joinstyle="miter" miterlimit="10" on="false" color="#000000" opacity="0"/>
                  <v:fill on="true" color="#2c2c2c"/>
                </v:shape>
                <v:shape id="Shape 56524" style="position:absolute;width:37020;height:91;left:16192;top:127;" coordsize="3702050,9144" path="m0,0l3702050,0l3702050,9144l0,9144l0,0">
                  <v:stroke weight="0pt" endcap="flat" joinstyle="miter" miterlimit="10" on="false" color="#000000" opacity="0"/>
                  <v:fill on="true" color="#2c2c2c"/>
                </v:shape>
                <v:shape id="Shape 56525" style="position:absolute;width:37020;height:91;left:16192;top:1397;" coordsize="3702050,9144" path="m0,0l3702050,0l3702050,9144l0,9144l0,0">
                  <v:stroke weight="0pt" endcap="flat" joinstyle="miter" miterlimit="10" on="false" color="#000000" opacity="0"/>
                  <v:fill on="true" color="#808080"/>
                </v:shape>
                <v:shape id="Shape 2776" style="position:absolute;width:63;height:1333;left:53149;top:127;" coordsize="6350,133350" path="m6350,0l6350,133350l0,133350l0,6350l6350,0x">
                  <v:stroke weight="0pt" endcap="flat" joinstyle="miter" miterlimit="10" on="false" color="#000000" opacity="0"/>
                  <v:fill on="true" color="#808080"/>
                </v:shape>
                <v:shape id="Shape 2777" style="position:absolute;width:63;height:1333;left:16192;top:127;" coordsize="6350,133350" path="m0,0l6350,0l6350,127000l0,133350l0,0x">
                  <v:stroke weight="0pt" endcap="flat" joinstyle="miter" miterlimit="10" on="false" color="#000000" opacity="0"/>
                  <v:fill on="true" color="#2c2c2c"/>
                </v:shape>
                <v:shape id="Shape 56526" style="position:absolute;width:11430;height:91;left:127;top:1524;" coordsize="1143000,9144" path="m0,0l1143000,0l1143000,9144l0,9144l0,0">
                  <v:stroke weight="0pt" endcap="flat" joinstyle="miter" miterlimit="10" on="false" color="#000000" opacity="0"/>
                  <v:fill on="true" color="#2c2c2c"/>
                </v:shape>
                <v:shape id="Shape 56527" style="position:absolute;width:11430;height:91;left:127;top:2794;" coordsize="1143000,9144" path="m0,0l1143000,0l1143000,9144l0,9144l0,0">
                  <v:stroke weight="0pt" endcap="flat" joinstyle="miter" miterlimit="10" on="false" color="#000000" opacity="0"/>
                  <v:fill on="true" color="#808080"/>
                </v:shape>
                <v:shape id="Shape 2780" style="position:absolute;width:63;height:1333;left:11493;top:1524;" coordsize="6350,133350" path="m6350,0l6350,133350l0,133350l0,6350l6350,0x">
                  <v:stroke weight="0pt" endcap="flat" joinstyle="miter" miterlimit="10" on="false" color="#000000" opacity="0"/>
                  <v:fill on="true" color="#808080"/>
                </v:shape>
                <v:shape id="Shape 2781" style="position:absolute;width:63;height:1333;left:127;top:1524;" coordsize="6350,133350" path="m0,0l6350,0l6350,127000l0,133350l0,0x">
                  <v:stroke weight="0pt" endcap="flat" joinstyle="miter" miterlimit="10" on="false" color="#000000" opacity="0"/>
                  <v:fill on="true" color="#2c2c2c"/>
                </v:shape>
                <v:shape id="Shape 56528" style="position:absolute;width:4508;height:91;left:11620;top:1524;" coordsize="450850,9144" path="m0,0l450850,0l450850,9144l0,9144l0,0">
                  <v:stroke weight="0pt" endcap="flat" joinstyle="miter" miterlimit="10" on="false" color="#000000" opacity="0"/>
                  <v:fill on="true" color="#2c2c2c"/>
                </v:shape>
                <v:shape id="Shape 56529" style="position:absolute;width:4508;height:91;left:11620;top:2794;" coordsize="450850,9144" path="m0,0l450850,0l450850,9144l0,9144l0,0">
                  <v:stroke weight="0pt" endcap="flat" joinstyle="miter" miterlimit="10" on="false" color="#000000" opacity="0"/>
                  <v:fill on="true" color="#808080"/>
                </v:shape>
                <v:shape id="Shape 2784" style="position:absolute;width:63;height:1333;left:16065;top:1524;" coordsize="6350,133350" path="m6350,0l6350,133350l0,133350l0,6350l6350,0x">
                  <v:stroke weight="0pt" endcap="flat" joinstyle="miter" miterlimit="10" on="false" color="#000000" opacity="0"/>
                  <v:fill on="true" color="#808080"/>
                </v:shape>
                <v:shape id="Shape 2785" style="position:absolute;width:63;height:1333;left:11620;top:1524;" coordsize="6350,133350" path="m0,0l6350,0l6350,127000l0,133350l0,0x">
                  <v:stroke weight="0pt" endcap="flat" joinstyle="miter" miterlimit="10" on="false" color="#000000" opacity="0"/>
                  <v:fill on="true" color="#2c2c2c"/>
                </v:shape>
                <v:shape id="Shape 56530" style="position:absolute;width:37020;height:91;left:16192;top:1524;" coordsize="3702050,9144" path="m0,0l3702050,0l3702050,9144l0,9144l0,0">
                  <v:stroke weight="0pt" endcap="flat" joinstyle="miter" miterlimit="10" on="false" color="#000000" opacity="0"/>
                  <v:fill on="true" color="#2c2c2c"/>
                </v:shape>
                <v:shape id="Shape 56531" style="position:absolute;width:37020;height:91;left:16192;top:2794;" coordsize="3702050,9144" path="m0,0l3702050,0l3702050,9144l0,9144l0,0">
                  <v:stroke weight="0pt" endcap="flat" joinstyle="miter" miterlimit="10" on="false" color="#000000" opacity="0"/>
                  <v:fill on="true" color="#808080"/>
                </v:shape>
                <v:shape id="Shape 2788" style="position:absolute;width:63;height:1333;left:53149;top:1524;" coordsize="6350,133350" path="m6350,0l6350,133350l0,133350l0,6350l6350,0x">
                  <v:stroke weight="0pt" endcap="flat" joinstyle="miter" miterlimit="10" on="false" color="#000000" opacity="0"/>
                  <v:fill on="true" color="#808080"/>
                </v:shape>
                <v:shape id="Shape 2789" style="position:absolute;width:63;height:1333;left:16192;top:1524;" coordsize="6350,133350" path="m0,0l6350,0l6350,127000l0,133350l0,0x">
                  <v:stroke weight="0pt" endcap="flat" joinstyle="miter" miterlimit="10" on="false" color="#000000" opacity="0"/>
                  <v:fill on="true" color="#2c2c2c"/>
                </v:shape>
                <v:shape id="Shape 56532" style="position:absolute;width:11430;height:91;left:127;top:2921;" coordsize="1143000,9144" path="m0,0l1143000,0l1143000,9144l0,9144l0,0">
                  <v:stroke weight="0pt" endcap="flat" joinstyle="miter" miterlimit="10" on="false" color="#000000" opacity="0"/>
                  <v:fill on="true" color="#2c2c2c"/>
                </v:shape>
                <v:shape id="Shape 56533" style="position:absolute;width:11430;height:91;left:127;top:4191;" coordsize="1143000,9144" path="m0,0l1143000,0l1143000,9144l0,9144l0,0">
                  <v:stroke weight="0pt" endcap="flat" joinstyle="miter" miterlimit="10" on="false" color="#000000" opacity="0"/>
                  <v:fill on="true" color="#808080"/>
                </v:shape>
                <v:shape id="Shape 2792" style="position:absolute;width:63;height:1333;left:11493;top:2921;" coordsize="6350,133350" path="m6350,0l6350,133350l0,133350l0,6350l6350,0x">
                  <v:stroke weight="0pt" endcap="flat" joinstyle="miter" miterlimit="10" on="false" color="#000000" opacity="0"/>
                  <v:fill on="true" color="#808080"/>
                </v:shape>
                <v:shape id="Shape 2793" style="position:absolute;width:63;height:1333;left:127;top:2921;" coordsize="6350,133350" path="m0,0l6350,0l6350,127000l0,133350l0,0x">
                  <v:stroke weight="0pt" endcap="flat" joinstyle="miter" miterlimit="10" on="false" color="#000000" opacity="0"/>
                  <v:fill on="true" color="#2c2c2c"/>
                </v:shape>
                <v:shape id="Shape 56534" style="position:absolute;width:4508;height:91;left:11620;top:2921;" coordsize="450850,9144" path="m0,0l450850,0l450850,9144l0,9144l0,0">
                  <v:stroke weight="0pt" endcap="flat" joinstyle="miter" miterlimit="10" on="false" color="#000000" opacity="0"/>
                  <v:fill on="true" color="#2c2c2c"/>
                </v:shape>
                <v:shape id="Shape 56535" style="position:absolute;width:4508;height:91;left:11620;top:4191;" coordsize="450850,9144" path="m0,0l450850,0l450850,9144l0,9144l0,0">
                  <v:stroke weight="0pt" endcap="flat" joinstyle="miter" miterlimit="10" on="false" color="#000000" opacity="0"/>
                  <v:fill on="true" color="#808080"/>
                </v:shape>
                <v:shape id="Shape 2796" style="position:absolute;width:63;height:1333;left:16065;top:2921;" coordsize="6350,133350" path="m6350,0l6350,133350l0,133350l0,6350l6350,0x">
                  <v:stroke weight="0pt" endcap="flat" joinstyle="miter" miterlimit="10" on="false" color="#000000" opacity="0"/>
                  <v:fill on="true" color="#808080"/>
                </v:shape>
                <v:shape id="Shape 2797" style="position:absolute;width:63;height:1333;left:11620;top:2921;" coordsize="6350,133350" path="m0,0l6350,0l6350,127000l0,133350l0,0x">
                  <v:stroke weight="0pt" endcap="flat" joinstyle="miter" miterlimit="10" on="false" color="#000000" opacity="0"/>
                  <v:fill on="true" color="#2c2c2c"/>
                </v:shape>
                <v:shape id="Shape 56536" style="position:absolute;width:37020;height:91;left:16192;top:2921;" coordsize="3702050,9144" path="m0,0l3702050,0l3702050,9144l0,9144l0,0">
                  <v:stroke weight="0pt" endcap="flat" joinstyle="miter" miterlimit="10" on="false" color="#000000" opacity="0"/>
                  <v:fill on="true" color="#2c2c2c"/>
                </v:shape>
                <v:shape id="Shape 56537" style="position:absolute;width:37020;height:91;left:16192;top:4191;" coordsize="3702050,9144" path="m0,0l3702050,0l3702050,9144l0,9144l0,0">
                  <v:stroke weight="0pt" endcap="flat" joinstyle="miter" miterlimit="10" on="false" color="#000000" opacity="0"/>
                  <v:fill on="true" color="#808080"/>
                </v:shape>
                <v:shape id="Shape 2800" style="position:absolute;width:63;height:1333;left:53149;top:2921;" coordsize="6350,133350" path="m6350,0l6350,133350l0,133350l0,6350l6350,0x">
                  <v:stroke weight="0pt" endcap="flat" joinstyle="miter" miterlimit="10" on="false" color="#000000" opacity="0"/>
                  <v:fill on="true" color="#808080"/>
                </v:shape>
                <v:shape id="Shape 2801" style="position:absolute;width:63;height:1333;left:16192;top:2921;" coordsize="6350,133350" path="m0,0l6350,0l6350,127000l0,133350l0,0x">
                  <v:stroke weight="0pt" endcap="flat" joinstyle="miter" miterlimit="10" on="false" color="#000000" opacity="0"/>
                  <v:fill on="true" color="#2c2c2c"/>
                </v:shape>
                <v:shape id="Shape 56538" style="position:absolute;width:11430;height:91;left:127;top:4318;" coordsize="1143000,9144" path="m0,0l1143000,0l1143000,9144l0,9144l0,0">
                  <v:stroke weight="0pt" endcap="flat" joinstyle="miter" miterlimit="10" on="false" color="#000000" opacity="0"/>
                  <v:fill on="true" color="#2c2c2c"/>
                </v:shape>
                <v:shape id="Shape 56539" style="position:absolute;width:11430;height:91;left:127;top:5588;" coordsize="1143000,9144" path="m0,0l1143000,0l1143000,9144l0,9144l0,0">
                  <v:stroke weight="0pt" endcap="flat" joinstyle="miter" miterlimit="10" on="false" color="#000000" opacity="0"/>
                  <v:fill on="true" color="#808080"/>
                </v:shape>
                <v:shape id="Shape 2804" style="position:absolute;width:63;height:1333;left:11493;top:4318;" coordsize="6350,133350" path="m6350,0l6350,133350l0,133350l0,6350l6350,0x">
                  <v:stroke weight="0pt" endcap="flat" joinstyle="miter" miterlimit="10" on="false" color="#000000" opacity="0"/>
                  <v:fill on="true" color="#808080"/>
                </v:shape>
                <v:shape id="Shape 2805" style="position:absolute;width:63;height:1333;left:127;top:4318;" coordsize="6350,133350" path="m0,0l6350,0l6350,127000l0,133350l0,0x">
                  <v:stroke weight="0pt" endcap="flat" joinstyle="miter" miterlimit="10" on="false" color="#000000" opacity="0"/>
                  <v:fill on="true" color="#2c2c2c"/>
                </v:shape>
                <v:shape id="Shape 56540" style="position:absolute;width:4508;height:91;left:11620;top:4318;" coordsize="450850,9144" path="m0,0l450850,0l450850,9144l0,9144l0,0">
                  <v:stroke weight="0pt" endcap="flat" joinstyle="miter" miterlimit="10" on="false" color="#000000" opacity="0"/>
                  <v:fill on="true" color="#2c2c2c"/>
                </v:shape>
                <v:shape id="Shape 56541" style="position:absolute;width:4508;height:91;left:11620;top:5588;" coordsize="450850,9144" path="m0,0l450850,0l450850,9144l0,9144l0,0">
                  <v:stroke weight="0pt" endcap="flat" joinstyle="miter" miterlimit="10" on="false" color="#000000" opacity="0"/>
                  <v:fill on="true" color="#808080"/>
                </v:shape>
                <v:shape id="Shape 2808" style="position:absolute;width:63;height:1333;left:16065;top:4318;" coordsize="6350,133350" path="m6350,0l6350,133350l0,133350l0,6350l6350,0x">
                  <v:stroke weight="0pt" endcap="flat" joinstyle="miter" miterlimit="10" on="false" color="#000000" opacity="0"/>
                  <v:fill on="true" color="#808080"/>
                </v:shape>
                <v:shape id="Shape 2809" style="position:absolute;width:63;height:1333;left:11620;top:4318;" coordsize="6350,133350" path="m0,0l6350,0l6350,127000l0,133350l0,0x">
                  <v:stroke weight="0pt" endcap="flat" joinstyle="miter" miterlimit="10" on="false" color="#000000" opacity="0"/>
                  <v:fill on="true" color="#2c2c2c"/>
                </v:shape>
                <v:shape id="Shape 56542" style="position:absolute;width:37020;height:91;left:16192;top:4318;" coordsize="3702050,9144" path="m0,0l3702050,0l3702050,9144l0,9144l0,0">
                  <v:stroke weight="0pt" endcap="flat" joinstyle="miter" miterlimit="10" on="false" color="#000000" opacity="0"/>
                  <v:fill on="true" color="#2c2c2c"/>
                </v:shape>
                <v:shape id="Shape 56543" style="position:absolute;width:37020;height:91;left:16192;top:5588;" coordsize="3702050,9144" path="m0,0l3702050,0l3702050,9144l0,9144l0,0">
                  <v:stroke weight="0pt" endcap="flat" joinstyle="miter" miterlimit="10" on="false" color="#000000" opacity="0"/>
                  <v:fill on="true" color="#808080"/>
                </v:shape>
                <v:shape id="Shape 2812" style="position:absolute;width:63;height:1333;left:53149;top:4318;" coordsize="6350,133350" path="m6350,0l6350,133350l0,133350l0,6350l6350,0x">
                  <v:stroke weight="0pt" endcap="flat" joinstyle="miter" miterlimit="10" on="false" color="#000000" opacity="0"/>
                  <v:fill on="true" color="#808080"/>
                </v:shape>
                <v:shape id="Shape 2813" style="position:absolute;width:63;height:1333;left:16192;top:4318;" coordsize="6350,133350" path="m0,0l6350,0l6350,127000l0,133350l0,0x">
                  <v:stroke weight="0pt" endcap="flat" joinstyle="miter" miterlimit="10" on="false" color="#000000" opacity="0"/>
                  <v:fill on="true" color="#2c2c2c"/>
                </v:shape>
                <v:shape id="Shape 56544" style="position:absolute;width:11430;height:91;left:127;top:5715;" coordsize="1143000,9144" path="m0,0l1143000,0l1143000,9144l0,9144l0,0">
                  <v:stroke weight="0pt" endcap="flat" joinstyle="miter" miterlimit="10" on="false" color="#000000" opacity="0"/>
                  <v:fill on="true" color="#2c2c2c"/>
                </v:shape>
                <v:shape id="Shape 56545" style="position:absolute;width:11430;height:91;left:127;top:6985;" coordsize="1143000,9144" path="m0,0l1143000,0l1143000,9144l0,9144l0,0">
                  <v:stroke weight="0pt" endcap="flat" joinstyle="miter" miterlimit="10" on="false" color="#000000" opacity="0"/>
                  <v:fill on="true" color="#808080"/>
                </v:shape>
                <v:shape id="Shape 2816" style="position:absolute;width:63;height:1333;left:11493;top:5715;" coordsize="6350,133350" path="m6350,0l6350,133350l0,133350l0,6350l6350,0x">
                  <v:stroke weight="0pt" endcap="flat" joinstyle="miter" miterlimit="10" on="false" color="#000000" opacity="0"/>
                  <v:fill on="true" color="#808080"/>
                </v:shape>
                <v:shape id="Shape 2817" style="position:absolute;width:63;height:1333;left:127;top:5715;" coordsize="6350,133350" path="m0,0l6350,0l6350,127000l0,133350l0,0x">
                  <v:stroke weight="0pt" endcap="flat" joinstyle="miter" miterlimit="10" on="false" color="#000000" opacity="0"/>
                  <v:fill on="true" color="#2c2c2c"/>
                </v:shape>
                <v:shape id="Shape 56546" style="position:absolute;width:4508;height:91;left:11620;top:5715;" coordsize="450850,9144" path="m0,0l450850,0l450850,9144l0,9144l0,0">
                  <v:stroke weight="0pt" endcap="flat" joinstyle="miter" miterlimit="10" on="false" color="#000000" opacity="0"/>
                  <v:fill on="true" color="#2c2c2c"/>
                </v:shape>
                <v:shape id="Shape 56547" style="position:absolute;width:4508;height:91;left:11620;top:6985;" coordsize="450850,9144" path="m0,0l450850,0l450850,9144l0,9144l0,0">
                  <v:stroke weight="0pt" endcap="flat" joinstyle="miter" miterlimit="10" on="false" color="#000000" opacity="0"/>
                  <v:fill on="true" color="#808080"/>
                </v:shape>
                <v:shape id="Shape 2820" style="position:absolute;width:63;height:1333;left:16065;top:5715;" coordsize="6350,133350" path="m6350,0l6350,133350l0,133350l0,6350l6350,0x">
                  <v:stroke weight="0pt" endcap="flat" joinstyle="miter" miterlimit="10" on="false" color="#000000" opacity="0"/>
                  <v:fill on="true" color="#808080"/>
                </v:shape>
                <v:shape id="Shape 2821" style="position:absolute;width:63;height:1333;left:11620;top:5715;" coordsize="6350,133350" path="m0,0l6350,0l6350,127000l0,133350l0,0x">
                  <v:stroke weight="0pt" endcap="flat" joinstyle="miter" miterlimit="10" on="false" color="#000000" opacity="0"/>
                  <v:fill on="true" color="#2c2c2c"/>
                </v:shape>
                <v:shape id="Shape 56548" style="position:absolute;width:37020;height:91;left:16192;top:5715;" coordsize="3702050,9144" path="m0,0l3702050,0l3702050,9144l0,9144l0,0">
                  <v:stroke weight="0pt" endcap="flat" joinstyle="miter" miterlimit="10" on="false" color="#000000" opacity="0"/>
                  <v:fill on="true" color="#2c2c2c"/>
                </v:shape>
                <v:shape id="Shape 56549" style="position:absolute;width:37020;height:91;left:16192;top:6985;" coordsize="3702050,9144" path="m0,0l3702050,0l3702050,9144l0,9144l0,0">
                  <v:stroke weight="0pt" endcap="flat" joinstyle="miter" miterlimit="10" on="false" color="#000000" opacity="0"/>
                  <v:fill on="true" color="#808080"/>
                </v:shape>
                <v:shape id="Shape 2824" style="position:absolute;width:63;height:1333;left:53149;top:5715;" coordsize="6350,133350" path="m6350,0l6350,133350l0,133350l0,6350l6350,0x">
                  <v:stroke weight="0pt" endcap="flat" joinstyle="miter" miterlimit="10" on="false" color="#000000" opacity="0"/>
                  <v:fill on="true" color="#808080"/>
                </v:shape>
                <v:shape id="Shape 2825" style="position:absolute;width:63;height:1333;left:16192;top:5715;" coordsize="6350,133350" path="m0,0l6350,0l6350,127000l0,133350l0,0x">
                  <v:stroke weight="0pt" endcap="flat" joinstyle="miter" miterlimit="10" on="false" color="#000000" opacity="0"/>
                  <v:fill on="true" color="#2c2c2c"/>
                </v:shape>
                <v:shape id="Shape 56550" style="position:absolute;width:11430;height:91;left:127;top:7112;" coordsize="1143000,9144" path="m0,0l1143000,0l1143000,9144l0,9144l0,0">
                  <v:stroke weight="0pt" endcap="flat" joinstyle="miter" miterlimit="10" on="false" color="#000000" opacity="0"/>
                  <v:fill on="true" color="#2c2c2c"/>
                </v:shape>
                <v:shape id="Shape 56551" style="position:absolute;width:11430;height:91;left:127;top:8382;" coordsize="1143000,9144" path="m0,0l1143000,0l1143000,9144l0,9144l0,0">
                  <v:stroke weight="0pt" endcap="flat" joinstyle="miter" miterlimit="10" on="false" color="#000000" opacity="0"/>
                  <v:fill on="true" color="#808080"/>
                </v:shape>
                <v:shape id="Shape 2828" style="position:absolute;width:63;height:1333;left:11493;top:7112;" coordsize="6350,133350" path="m6350,0l6350,133350l0,133350l0,6350l6350,0x">
                  <v:stroke weight="0pt" endcap="flat" joinstyle="miter" miterlimit="10" on="false" color="#000000" opacity="0"/>
                  <v:fill on="true" color="#808080"/>
                </v:shape>
                <v:shape id="Shape 2829" style="position:absolute;width:63;height:1333;left:127;top:7112;" coordsize="6350,133350" path="m0,0l6350,0l6350,127000l0,133350l0,0x">
                  <v:stroke weight="0pt" endcap="flat" joinstyle="miter" miterlimit="10" on="false" color="#000000" opacity="0"/>
                  <v:fill on="true" color="#2c2c2c"/>
                </v:shape>
                <v:shape id="Shape 56552" style="position:absolute;width:4508;height:91;left:11620;top:7112;" coordsize="450850,9144" path="m0,0l450850,0l450850,9144l0,9144l0,0">
                  <v:stroke weight="0pt" endcap="flat" joinstyle="miter" miterlimit="10" on="false" color="#000000" opacity="0"/>
                  <v:fill on="true" color="#2c2c2c"/>
                </v:shape>
                <v:shape id="Shape 56553" style="position:absolute;width:4508;height:91;left:11620;top:8382;" coordsize="450850,9144" path="m0,0l450850,0l450850,9144l0,9144l0,0">
                  <v:stroke weight="0pt" endcap="flat" joinstyle="miter" miterlimit="10" on="false" color="#000000" opacity="0"/>
                  <v:fill on="true" color="#808080"/>
                </v:shape>
                <v:shape id="Shape 2832" style="position:absolute;width:63;height:1333;left:16065;top:7112;" coordsize="6350,133350" path="m6350,0l6350,133350l0,133350l0,6350l6350,0x">
                  <v:stroke weight="0pt" endcap="flat" joinstyle="miter" miterlimit="10" on="false" color="#000000" opacity="0"/>
                  <v:fill on="true" color="#808080"/>
                </v:shape>
                <v:shape id="Shape 2833" style="position:absolute;width:63;height:1333;left:11620;top:7112;" coordsize="6350,133350" path="m0,0l6350,0l6350,127000l0,133350l0,0x">
                  <v:stroke weight="0pt" endcap="flat" joinstyle="miter" miterlimit="10" on="false" color="#000000" opacity="0"/>
                  <v:fill on="true" color="#2c2c2c"/>
                </v:shape>
                <v:shape id="Shape 56554" style="position:absolute;width:37020;height:91;left:16192;top:7112;" coordsize="3702050,9144" path="m0,0l3702050,0l3702050,9144l0,9144l0,0">
                  <v:stroke weight="0pt" endcap="flat" joinstyle="miter" miterlimit="10" on="false" color="#000000" opacity="0"/>
                  <v:fill on="true" color="#2c2c2c"/>
                </v:shape>
                <v:shape id="Shape 56555" style="position:absolute;width:37020;height:91;left:16192;top:8382;" coordsize="3702050,9144" path="m0,0l3702050,0l3702050,9144l0,9144l0,0">
                  <v:stroke weight="0pt" endcap="flat" joinstyle="miter" miterlimit="10" on="false" color="#000000" opacity="0"/>
                  <v:fill on="true" color="#808080"/>
                </v:shape>
                <v:shape id="Shape 2836" style="position:absolute;width:63;height:1333;left:53149;top:7112;" coordsize="6350,133350" path="m6350,0l6350,133350l0,133350l0,6350l6350,0x">
                  <v:stroke weight="0pt" endcap="flat" joinstyle="miter" miterlimit="10" on="false" color="#000000" opacity="0"/>
                  <v:fill on="true" color="#808080"/>
                </v:shape>
                <v:shape id="Shape 2837" style="position:absolute;width:63;height:1333;left:16192;top:7112;" coordsize="6350,133350" path="m0,0l6350,0l6350,127000l0,133350l0,0x">
                  <v:stroke weight="0pt" endcap="flat" joinstyle="miter" miterlimit="10" on="false" color="#000000" opacity="0"/>
                  <v:fill on="true" color="#2c2c2c"/>
                </v:shape>
                <v:shape id="Shape 56556" style="position:absolute;width:11430;height:91;left:127;top:8509;" coordsize="1143000,9144" path="m0,0l1143000,0l1143000,9144l0,9144l0,0">
                  <v:stroke weight="0pt" endcap="flat" joinstyle="miter" miterlimit="10" on="false" color="#000000" opacity="0"/>
                  <v:fill on="true" color="#2c2c2c"/>
                </v:shape>
                <v:shape id="Shape 56557" style="position:absolute;width:11430;height:91;left:127;top:9779;" coordsize="1143000,9144" path="m0,0l1143000,0l1143000,9144l0,9144l0,0">
                  <v:stroke weight="0pt" endcap="flat" joinstyle="miter" miterlimit="10" on="false" color="#000000" opacity="0"/>
                  <v:fill on="true" color="#808080"/>
                </v:shape>
                <v:shape id="Shape 2840" style="position:absolute;width:63;height:1333;left:11493;top:8509;" coordsize="6350,133350" path="m6350,0l6350,133350l0,133350l0,6350l6350,0x">
                  <v:stroke weight="0pt" endcap="flat" joinstyle="miter" miterlimit="10" on="false" color="#000000" opacity="0"/>
                  <v:fill on="true" color="#808080"/>
                </v:shape>
                <v:shape id="Shape 2841" style="position:absolute;width:63;height:1333;left:127;top:8509;" coordsize="6350,133350" path="m0,0l6350,0l6350,127000l0,133350l0,0x">
                  <v:stroke weight="0pt" endcap="flat" joinstyle="miter" miterlimit="10" on="false" color="#000000" opacity="0"/>
                  <v:fill on="true" color="#2c2c2c"/>
                </v:shape>
                <v:shape id="Shape 56558" style="position:absolute;width:4508;height:91;left:11620;top:8509;" coordsize="450850,9144" path="m0,0l450850,0l450850,9144l0,9144l0,0">
                  <v:stroke weight="0pt" endcap="flat" joinstyle="miter" miterlimit="10" on="false" color="#000000" opacity="0"/>
                  <v:fill on="true" color="#2c2c2c"/>
                </v:shape>
                <v:shape id="Shape 56559" style="position:absolute;width:4508;height:91;left:11620;top:9779;" coordsize="450850,9144" path="m0,0l450850,0l450850,9144l0,9144l0,0">
                  <v:stroke weight="0pt" endcap="flat" joinstyle="miter" miterlimit="10" on="false" color="#000000" opacity="0"/>
                  <v:fill on="true" color="#808080"/>
                </v:shape>
                <v:shape id="Shape 2844" style="position:absolute;width:63;height:1333;left:16065;top:8509;" coordsize="6350,133350" path="m6350,0l6350,133350l0,133350l0,6350l6350,0x">
                  <v:stroke weight="0pt" endcap="flat" joinstyle="miter" miterlimit="10" on="false" color="#000000" opacity="0"/>
                  <v:fill on="true" color="#808080"/>
                </v:shape>
                <v:shape id="Shape 2845" style="position:absolute;width:63;height:1333;left:11620;top:8509;" coordsize="6350,133350" path="m0,0l6350,0l6350,127000l0,133350l0,0x">
                  <v:stroke weight="0pt" endcap="flat" joinstyle="miter" miterlimit="10" on="false" color="#000000" opacity="0"/>
                  <v:fill on="true" color="#2c2c2c"/>
                </v:shape>
                <v:shape id="Shape 56560" style="position:absolute;width:37020;height:91;left:16192;top:8509;" coordsize="3702050,9144" path="m0,0l3702050,0l3702050,9144l0,9144l0,0">
                  <v:stroke weight="0pt" endcap="flat" joinstyle="miter" miterlimit="10" on="false" color="#000000" opacity="0"/>
                  <v:fill on="true" color="#2c2c2c"/>
                </v:shape>
                <v:shape id="Shape 56561" style="position:absolute;width:37020;height:91;left:16192;top:9779;" coordsize="3702050,9144" path="m0,0l3702050,0l3702050,9144l0,9144l0,0">
                  <v:stroke weight="0pt" endcap="flat" joinstyle="miter" miterlimit="10" on="false" color="#000000" opacity="0"/>
                  <v:fill on="true" color="#808080"/>
                </v:shape>
                <v:shape id="Shape 2848" style="position:absolute;width:63;height:1333;left:53149;top:8509;" coordsize="6350,133350" path="m6350,0l6350,133350l0,133350l0,6350l6350,0x">
                  <v:stroke weight="0pt" endcap="flat" joinstyle="miter" miterlimit="10" on="false" color="#000000" opacity="0"/>
                  <v:fill on="true" color="#808080"/>
                </v:shape>
                <v:shape id="Shape 2849" style="position:absolute;width:63;height:1333;left:16192;top:8509;" coordsize="6350,133350" path="m0,0l6350,0l6350,127000l0,133350l0,0x">
                  <v:stroke weight="0pt" endcap="flat" joinstyle="miter" miterlimit="10" on="false" color="#000000" opacity="0"/>
                  <v:fill on="true" color="#2c2c2c"/>
                </v:shape>
                <v:shape id="Shape 56562" style="position:absolute;width:11430;height:91;left:127;top:9906;" coordsize="1143000,9144" path="m0,0l1143000,0l1143000,9144l0,9144l0,0">
                  <v:stroke weight="0pt" endcap="flat" joinstyle="miter" miterlimit="10" on="false" color="#000000" opacity="0"/>
                  <v:fill on="true" color="#2c2c2c"/>
                </v:shape>
                <v:shape id="Shape 56563" style="position:absolute;width:11430;height:91;left:127;top:11176;" coordsize="1143000,9144" path="m0,0l1143000,0l1143000,9144l0,9144l0,0">
                  <v:stroke weight="0pt" endcap="flat" joinstyle="miter" miterlimit="10" on="false" color="#000000" opacity="0"/>
                  <v:fill on="true" color="#808080"/>
                </v:shape>
                <v:shape id="Shape 2852" style="position:absolute;width:63;height:1333;left:11493;top:9906;" coordsize="6350,133350" path="m6350,0l6350,133350l0,133350l0,6350l6350,0x">
                  <v:stroke weight="0pt" endcap="flat" joinstyle="miter" miterlimit="10" on="false" color="#000000" opacity="0"/>
                  <v:fill on="true" color="#808080"/>
                </v:shape>
                <v:shape id="Shape 2853" style="position:absolute;width:63;height:1333;left:127;top:9906;" coordsize="6350,133350" path="m0,0l6350,0l6350,127000l0,133350l0,0x">
                  <v:stroke weight="0pt" endcap="flat" joinstyle="miter" miterlimit="10" on="false" color="#000000" opacity="0"/>
                  <v:fill on="true" color="#2c2c2c"/>
                </v:shape>
                <v:shape id="Shape 56564" style="position:absolute;width:4508;height:91;left:11620;top:9906;" coordsize="450850,9144" path="m0,0l450850,0l450850,9144l0,9144l0,0">
                  <v:stroke weight="0pt" endcap="flat" joinstyle="miter" miterlimit="10" on="false" color="#000000" opacity="0"/>
                  <v:fill on="true" color="#2c2c2c"/>
                </v:shape>
                <v:shape id="Shape 56565" style="position:absolute;width:4508;height:91;left:11620;top:11176;" coordsize="450850,9144" path="m0,0l450850,0l450850,9144l0,9144l0,0">
                  <v:stroke weight="0pt" endcap="flat" joinstyle="miter" miterlimit="10" on="false" color="#000000" opacity="0"/>
                  <v:fill on="true" color="#808080"/>
                </v:shape>
                <v:shape id="Shape 2856" style="position:absolute;width:63;height:1333;left:16065;top:9906;" coordsize="6350,133350" path="m6350,0l6350,133350l0,133350l0,6350l6350,0x">
                  <v:stroke weight="0pt" endcap="flat" joinstyle="miter" miterlimit="10" on="false" color="#000000" opacity="0"/>
                  <v:fill on="true" color="#808080"/>
                </v:shape>
                <v:shape id="Shape 2857" style="position:absolute;width:63;height:1333;left:11620;top:9906;" coordsize="6350,133350" path="m0,0l6350,0l6350,127000l0,133350l0,0x">
                  <v:stroke weight="0pt" endcap="flat" joinstyle="miter" miterlimit="10" on="false" color="#000000" opacity="0"/>
                  <v:fill on="true" color="#2c2c2c"/>
                </v:shape>
                <v:shape id="Shape 56566" style="position:absolute;width:37020;height:91;left:16192;top:9906;" coordsize="3702050,9144" path="m0,0l3702050,0l3702050,9144l0,9144l0,0">
                  <v:stroke weight="0pt" endcap="flat" joinstyle="miter" miterlimit="10" on="false" color="#000000" opacity="0"/>
                  <v:fill on="true" color="#2c2c2c"/>
                </v:shape>
                <v:shape id="Shape 56567" style="position:absolute;width:37020;height:91;left:16192;top:11176;" coordsize="3702050,9144" path="m0,0l3702050,0l3702050,9144l0,9144l0,0">
                  <v:stroke weight="0pt" endcap="flat" joinstyle="miter" miterlimit="10" on="false" color="#000000" opacity="0"/>
                  <v:fill on="true" color="#808080"/>
                </v:shape>
                <v:shape id="Shape 2860" style="position:absolute;width:63;height:1333;left:53149;top:9906;" coordsize="6350,133350" path="m6350,0l6350,133350l0,133350l0,6350l6350,0x">
                  <v:stroke weight="0pt" endcap="flat" joinstyle="miter" miterlimit="10" on="false" color="#000000" opacity="0"/>
                  <v:fill on="true" color="#808080"/>
                </v:shape>
                <v:shape id="Shape 2861" style="position:absolute;width:63;height:1333;left:16192;top:9906;" coordsize="6350,133350" path="m0,0l6350,0l6350,127000l0,133350l0,0x">
                  <v:stroke weight="0pt" endcap="flat" joinstyle="miter" miterlimit="10" on="false" color="#000000" opacity="0"/>
                  <v:fill on="true" color="#2c2c2c"/>
                </v:shape>
                <v:shape id="Shape 56568" style="position:absolute;width:11430;height:91;left:127;top:11303;" coordsize="1143000,9144" path="m0,0l1143000,0l1143000,9144l0,9144l0,0">
                  <v:stroke weight="0pt" endcap="flat" joinstyle="miter" miterlimit="10" on="false" color="#000000" opacity="0"/>
                  <v:fill on="true" color="#2c2c2c"/>
                </v:shape>
                <v:shape id="Shape 56569" style="position:absolute;width:11430;height:91;left:127;top:12573;" coordsize="1143000,9144" path="m0,0l1143000,0l1143000,9144l0,9144l0,0">
                  <v:stroke weight="0pt" endcap="flat" joinstyle="miter" miterlimit="10" on="false" color="#000000" opacity="0"/>
                  <v:fill on="true" color="#808080"/>
                </v:shape>
                <v:shape id="Shape 2864" style="position:absolute;width:63;height:1333;left:11493;top:11303;" coordsize="6350,133350" path="m6350,0l6350,133350l0,133350l0,6350l6350,0x">
                  <v:stroke weight="0pt" endcap="flat" joinstyle="miter" miterlimit="10" on="false" color="#000000" opacity="0"/>
                  <v:fill on="true" color="#808080"/>
                </v:shape>
                <v:shape id="Shape 2865" style="position:absolute;width:63;height:1333;left:127;top:11303;" coordsize="6350,133350" path="m0,0l6350,0l6350,127000l0,133350l0,0x">
                  <v:stroke weight="0pt" endcap="flat" joinstyle="miter" miterlimit="10" on="false" color="#000000" opacity="0"/>
                  <v:fill on="true" color="#2c2c2c"/>
                </v:shape>
                <v:shape id="Shape 56570" style="position:absolute;width:4508;height:91;left:11620;top:11303;" coordsize="450850,9144" path="m0,0l450850,0l450850,9144l0,9144l0,0">
                  <v:stroke weight="0pt" endcap="flat" joinstyle="miter" miterlimit="10" on="false" color="#000000" opacity="0"/>
                  <v:fill on="true" color="#2c2c2c"/>
                </v:shape>
                <v:shape id="Shape 56571" style="position:absolute;width:4508;height:91;left:11620;top:12573;" coordsize="450850,9144" path="m0,0l450850,0l450850,9144l0,9144l0,0">
                  <v:stroke weight="0pt" endcap="flat" joinstyle="miter" miterlimit="10" on="false" color="#000000" opacity="0"/>
                  <v:fill on="true" color="#808080"/>
                </v:shape>
                <v:shape id="Shape 2868" style="position:absolute;width:63;height:1333;left:16065;top:11303;" coordsize="6350,133350" path="m6350,0l6350,133350l0,133350l0,6350l6350,0x">
                  <v:stroke weight="0pt" endcap="flat" joinstyle="miter" miterlimit="10" on="false" color="#000000" opacity="0"/>
                  <v:fill on="true" color="#808080"/>
                </v:shape>
                <v:shape id="Shape 2869" style="position:absolute;width:63;height:1333;left:11620;top:11303;" coordsize="6350,133350" path="m0,0l6350,0l6350,127000l0,133350l0,0x">
                  <v:stroke weight="0pt" endcap="flat" joinstyle="miter" miterlimit="10" on="false" color="#000000" opacity="0"/>
                  <v:fill on="true" color="#2c2c2c"/>
                </v:shape>
                <v:shape id="Shape 56572" style="position:absolute;width:37020;height:91;left:16192;top:11303;" coordsize="3702050,9144" path="m0,0l3702050,0l3702050,9144l0,9144l0,0">
                  <v:stroke weight="0pt" endcap="flat" joinstyle="miter" miterlimit="10" on="false" color="#000000" opacity="0"/>
                  <v:fill on="true" color="#2c2c2c"/>
                </v:shape>
                <v:shape id="Shape 56573" style="position:absolute;width:37020;height:91;left:16192;top:12573;" coordsize="3702050,9144" path="m0,0l3702050,0l3702050,9144l0,9144l0,0">
                  <v:stroke weight="0pt" endcap="flat" joinstyle="miter" miterlimit="10" on="false" color="#000000" opacity="0"/>
                  <v:fill on="true" color="#808080"/>
                </v:shape>
                <v:shape id="Shape 2872" style="position:absolute;width:63;height:1333;left:53149;top:11303;" coordsize="6350,133350" path="m6350,0l6350,133350l0,133350l0,6350l6350,0x">
                  <v:stroke weight="0pt" endcap="flat" joinstyle="miter" miterlimit="10" on="false" color="#000000" opacity="0"/>
                  <v:fill on="true" color="#808080"/>
                </v:shape>
                <v:shape id="Shape 2873" style="position:absolute;width:63;height:1333;left:16192;top:11303;" coordsize="6350,133350" path="m0,0l6350,0l6350,127000l0,133350l0,0x">
                  <v:stroke weight="0pt" endcap="flat" joinstyle="miter" miterlimit="10" on="false" color="#000000" opacity="0"/>
                  <v:fill on="true" color="#2c2c2c"/>
                </v:shape>
                <v:shape id="Shape 56574" style="position:absolute;width:11430;height:91;left:127;top:12700;" coordsize="1143000,9144" path="m0,0l1143000,0l1143000,9144l0,9144l0,0">
                  <v:stroke weight="0pt" endcap="flat" joinstyle="miter" miterlimit="10" on="false" color="#000000" opacity="0"/>
                  <v:fill on="true" color="#2c2c2c"/>
                </v:shape>
                <v:shape id="Shape 56575" style="position:absolute;width:11430;height:91;left:127;top:13970;" coordsize="1143000,9144" path="m0,0l1143000,0l1143000,9144l0,9144l0,0">
                  <v:stroke weight="0pt" endcap="flat" joinstyle="miter" miterlimit="10" on="false" color="#000000" opacity="0"/>
                  <v:fill on="true" color="#808080"/>
                </v:shape>
                <v:shape id="Shape 2876" style="position:absolute;width:63;height:1333;left:11493;top:12700;" coordsize="6350,133350" path="m6350,0l6350,133350l0,133350l0,6350l6350,0x">
                  <v:stroke weight="0pt" endcap="flat" joinstyle="miter" miterlimit="10" on="false" color="#000000" opacity="0"/>
                  <v:fill on="true" color="#808080"/>
                </v:shape>
                <v:shape id="Shape 2877" style="position:absolute;width:63;height:1333;left:127;top:12700;" coordsize="6350,133350" path="m0,0l6350,0l6350,127000l0,133350l0,0x">
                  <v:stroke weight="0pt" endcap="flat" joinstyle="miter" miterlimit="10" on="false" color="#000000" opacity="0"/>
                  <v:fill on="true" color="#2c2c2c"/>
                </v:shape>
                <v:shape id="Shape 56576" style="position:absolute;width:4508;height:91;left:11620;top:12700;" coordsize="450850,9144" path="m0,0l450850,0l450850,9144l0,9144l0,0">
                  <v:stroke weight="0pt" endcap="flat" joinstyle="miter" miterlimit="10" on="false" color="#000000" opacity="0"/>
                  <v:fill on="true" color="#2c2c2c"/>
                </v:shape>
                <v:shape id="Shape 56577" style="position:absolute;width:4508;height:91;left:11620;top:13970;" coordsize="450850,9144" path="m0,0l450850,0l450850,9144l0,9144l0,0">
                  <v:stroke weight="0pt" endcap="flat" joinstyle="miter" miterlimit="10" on="false" color="#000000" opacity="0"/>
                  <v:fill on="true" color="#808080"/>
                </v:shape>
                <v:shape id="Shape 2880" style="position:absolute;width:63;height:1333;left:16065;top:12700;" coordsize="6350,133350" path="m6350,0l6350,133350l0,133350l0,6350l6350,0x">
                  <v:stroke weight="0pt" endcap="flat" joinstyle="miter" miterlimit="10" on="false" color="#000000" opacity="0"/>
                  <v:fill on="true" color="#808080"/>
                </v:shape>
                <v:shape id="Shape 2881" style="position:absolute;width:63;height:1333;left:11620;top:12700;" coordsize="6350,133350" path="m0,0l6350,0l6350,127000l0,133350l0,0x">
                  <v:stroke weight="0pt" endcap="flat" joinstyle="miter" miterlimit="10" on="false" color="#000000" opacity="0"/>
                  <v:fill on="true" color="#2c2c2c"/>
                </v:shape>
                <v:shape id="Shape 56578" style="position:absolute;width:37020;height:91;left:16192;top:12700;" coordsize="3702050,9144" path="m0,0l3702050,0l3702050,9144l0,9144l0,0">
                  <v:stroke weight="0pt" endcap="flat" joinstyle="miter" miterlimit="10" on="false" color="#000000" opacity="0"/>
                  <v:fill on="true" color="#2c2c2c"/>
                </v:shape>
                <v:shape id="Shape 56579" style="position:absolute;width:37020;height:91;left:16192;top:13970;" coordsize="3702050,9144" path="m0,0l3702050,0l3702050,9144l0,9144l0,0">
                  <v:stroke weight="0pt" endcap="flat" joinstyle="miter" miterlimit="10" on="false" color="#000000" opacity="0"/>
                  <v:fill on="true" color="#808080"/>
                </v:shape>
                <v:shape id="Shape 2884" style="position:absolute;width:63;height:1333;left:53149;top:12700;" coordsize="6350,133350" path="m6350,0l6350,133350l0,133350l0,6350l6350,0x">
                  <v:stroke weight="0pt" endcap="flat" joinstyle="miter" miterlimit="10" on="false" color="#000000" opacity="0"/>
                  <v:fill on="true" color="#808080"/>
                </v:shape>
                <v:shape id="Shape 2885" style="position:absolute;width:63;height:1333;left:16192;top:12700;" coordsize="6350,133350" path="m0,0l6350,0l6350,127000l0,133350l0,0x">
                  <v:stroke weight="0pt" endcap="flat" joinstyle="miter" miterlimit="10" on="false" color="#000000" opacity="0"/>
                  <v:fill on="true" color="#2c2c2c"/>
                </v:shape>
                <v:rect id="Rectangle 2940" style="position:absolute;width:8288;height:1106;left:5011;top:449;"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Sequencial: 001</w:t>
                        </w:r>
                      </w:p>
                    </w:txbxContent>
                  </v:textbox>
                </v:rect>
                <v:rect id="Rectangle 2941" style="position:absolute;width:17069;height:1106;left:28285;top:449;"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DOTAÇÃO ORÇAMENTÁRIA</w:t>
                        </w:r>
                      </w:p>
                    </w:txbxContent>
                  </v:textbox>
                </v:rect>
                <v:rect id="Rectangle 2942" style="position:absolute;width:894;height:1126;left:508;top:1831;" filled="f" stroked="f">
                  <v:textbox inset="0,0,0,0">
                    <w:txbxContent>
                      <w:p>
                        <w:pPr>
                          <w:spacing w:before="0" w:after="160" w:line="259" w:lineRule="auto"/>
                          <w:ind w:left="0" w:right="0" w:firstLine="0"/>
                          <w:jc w:val="left"/>
                        </w:pPr>
                        <w:r>
                          <w:rPr>
                            <w:sz w:val="15"/>
                          </w:rPr>
                          <w:t xml:space="preserve">D</w:t>
                        </w:r>
                      </w:p>
                    </w:txbxContent>
                  </v:textbox>
                </v:rect>
                <v:rect id="Rectangle 2943" style="position:absolute;width:4262;height:1106;left:1179;top:1846;"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escrição</w:t>
                        </w:r>
                      </w:p>
                    </w:txbxContent>
                  </v:textbox>
                </v:rect>
                <v:rect id="Rectangle 2944" style="position:absolute;width:3783;height:1106;left:12001;top:1846;"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Código</w:t>
                        </w:r>
                      </w:p>
                    </w:txbxContent>
                  </v:textbox>
                </v:rect>
                <v:rect id="Rectangle 2945" style="position:absolute;width:7221;height:1106;left:16573;top:1846;"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Denominação</w:t>
                        </w:r>
                      </w:p>
                    </w:txbxContent>
                  </v:textbox>
                </v:rect>
                <v:rect id="Rectangle 2946" style="position:absolute;width:11240;height:1126;left:508;top:3228;" filled="f" stroked="f">
                  <v:textbox inset="0,0,0,0">
                    <w:txbxContent>
                      <w:p>
                        <w:pPr>
                          <w:spacing w:before="0" w:after="160" w:line="259" w:lineRule="auto"/>
                          <w:ind w:left="0" w:right="0" w:firstLine="0"/>
                          <w:jc w:val="left"/>
                        </w:pPr>
                        <w:r>
                          <w:rPr>
                            <w:sz w:val="15"/>
                          </w:rPr>
                          <w:t xml:space="preserve">Unidade Orçamentária</w:t>
                        </w:r>
                      </w:p>
                    </w:txbxContent>
                  </v:textbox>
                </v:rect>
                <v:rect id="Rectangle 2947" style="position:absolute;width:2476;height:1126;left:12001;top:3228;" filled="f" stroked="f">
                  <v:textbox inset="0,0,0,0">
                    <w:txbxContent>
                      <w:p>
                        <w:pPr>
                          <w:spacing w:before="0" w:after="160" w:line="259" w:lineRule="auto"/>
                          <w:ind w:left="0" w:right="0" w:firstLine="0"/>
                          <w:jc w:val="left"/>
                        </w:pPr>
                        <w:r>
                          <w:rPr>
                            <w:sz w:val="15"/>
                          </w:rPr>
                          <w:t xml:space="preserve">2401</w:t>
                        </w:r>
                      </w:p>
                    </w:txbxContent>
                  </v:textbox>
                </v:rect>
                <v:rect id="Rectangle 2948" style="position:absolute;width:32571;height:1126;left:16573;top:3228;" filled="f" stroked="f">
                  <v:textbox inset="0,0,0,0">
                    <w:txbxContent>
                      <w:p>
                        <w:pPr>
                          <w:spacing w:before="0" w:after="160" w:line="259" w:lineRule="auto"/>
                          <w:ind w:left="0" w:right="0" w:firstLine="0"/>
                          <w:jc w:val="left"/>
                        </w:pPr>
                        <w:r>
                          <w:rPr>
                            <w:sz w:val="15"/>
                          </w:rPr>
                          <w:t xml:space="preserve">GABINETE DO SECRETÁRIO DE ESTADO DA EDUCAÇÃO</w:t>
                        </w:r>
                      </w:p>
                    </w:txbxContent>
                  </v:textbox>
                </v:rect>
                <v:rect id="Rectangle 2949" style="position:absolute;width:3644;height:1126;left:508;top:4625;" filled="f" stroked="f">
                  <v:textbox inset="0,0,0,0">
                    <w:txbxContent>
                      <w:p>
                        <w:pPr>
                          <w:spacing w:before="0" w:after="160" w:line="259" w:lineRule="auto"/>
                          <w:ind w:left="0" w:right="0" w:firstLine="0"/>
                          <w:jc w:val="left"/>
                        </w:pPr>
                        <w:r>
                          <w:rPr>
                            <w:sz w:val="15"/>
                          </w:rPr>
                          <w:t xml:space="preserve">Função</w:t>
                        </w:r>
                      </w:p>
                    </w:txbxContent>
                  </v:textbox>
                </v:rect>
                <v:rect id="Rectangle 2950" style="position:absolute;width:1238;height:1126;left:12001;top:4625;" filled="f" stroked="f">
                  <v:textbox inset="0,0,0,0">
                    <w:txbxContent>
                      <w:p>
                        <w:pPr>
                          <w:spacing w:before="0" w:after="160" w:line="259" w:lineRule="auto"/>
                          <w:ind w:left="0" w:right="0" w:firstLine="0"/>
                          <w:jc w:val="left"/>
                        </w:pPr>
                        <w:r>
                          <w:rPr>
                            <w:sz w:val="15"/>
                          </w:rPr>
                          <w:t xml:space="preserve">12</w:t>
                        </w:r>
                      </w:p>
                    </w:txbxContent>
                  </v:textbox>
                </v:rect>
                <v:rect id="Rectangle 2951" style="position:absolute;width:6878;height:1126;left:16573;top:4625;" filled="f" stroked="f">
                  <v:textbox inset="0,0,0,0">
                    <w:txbxContent>
                      <w:p>
                        <w:pPr>
                          <w:spacing w:before="0" w:after="160" w:line="259" w:lineRule="auto"/>
                          <w:ind w:left="0" w:right="0" w:firstLine="0"/>
                          <w:jc w:val="left"/>
                        </w:pPr>
                        <w:r>
                          <w:rPr>
                            <w:sz w:val="15"/>
                          </w:rPr>
                          <w:t xml:space="preserve">EDUCAÇÃO</w:t>
                        </w:r>
                      </w:p>
                    </w:txbxContent>
                  </v:textbox>
                </v:rect>
                <v:rect id="Rectangle 2952" style="position:absolute;width:5295;height:1126;left:508;top:6022;" filled="f" stroked="f">
                  <v:textbox inset="0,0,0,0">
                    <w:txbxContent>
                      <w:p>
                        <w:pPr>
                          <w:spacing w:before="0" w:after="160" w:line="259" w:lineRule="auto"/>
                          <w:ind w:left="0" w:right="0" w:firstLine="0"/>
                          <w:jc w:val="left"/>
                        </w:pPr>
                        <w:r>
                          <w:rPr>
                            <w:sz w:val="15"/>
                          </w:rPr>
                          <w:t xml:space="preserve">Subfunção</w:t>
                        </w:r>
                      </w:p>
                    </w:txbxContent>
                  </v:textbox>
                </v:rect>
                <v:rect id="Rectangle 2953" style="position:absolute;width:1857;height:1126;left:12001;top:6022;" filled="f" stroked="f">
                  <v:textbox inset="0,0,0,0">
                    <w:txbxContent>
                      <w:p>
                        <w:pPr>
                          <w:spacing w:before="0" w:after="160" w:line="259" w:lineRule="auto"/>
                          <w:ind w:left="0" w:right="0" w:firstLine="0"/>
                          <w:jc w:val="left"/>
                        </w:pPr>
                        <w:r>
                          <w:rPr>
                            <w:sz w:val="15"/>
                          </w:rPr>
                          <w:t xml:space="preserve">122</w:t>
                        </w:r>
                      </w:p>
                    </w:txbxContent>
                  </v:textbox>
                </v:rect>
                <v:rect id="Rectangle 2954" style="position:absolute;width:14822;height:1126;left:16573;top:6022;" filled="f" stroked="f">
                  <v:textbox inset="0,0,0,0">
                    <w:txbxContent>
                      <w:p>
                        <w:pPr>
                          <w:spacing w:before="0" w:after="160" w:line="259" w:lineRule="auto"/>
                          <w:ind w:left="0" w:right="0" w:firstLine="0"/>
                          <w:jc w:val="left"/>
                        </w:pPr>
                        <w:r>
                          <w:rPr>
                            <w:sz w:val="15"/>
                          </w:rPr>
                          <w:t xml:space="preserve">ADMINISTRAÇÃO GERAL</w:t>
                        </w:r>
                      </w:p>
                    </w:txbxContent>
                  </v:textbox>
                </v:rect>
                <v:rect id="Rectangle 2955" style="position:absolute;width:4813;height:1126;left:508;top:7419;" filled="f" stroked="f">
                  <v:textbox inset="0,0,0,0">
                    <w:txbxContent>
                      <w:p>
                        <w:pPr>
                          <w:spacing w:before="0" w:after="160" w:line="259" w:lineRule="auto"/>
                          <w:ind w:left="0" w:right="0" w:firstLine="0"/>
                          <w:jc w:val="left"/>
                        </w:pPr>
                        <w:r>
                          <w:rPr>
                            <w:sz w:val="15"/>
                          </w:rPr>
                          <w:t xml:space="preserve">Programa</w:t>
                        </w:r>
                      </w:p>
                    </w:txbxContent>
                  </v:textbox>
                </v:rect>
                <v:rect id="Rectangle 2956" style="position:absolute;width:2476;height:1126;left:12001;top:7419;" filled="f" stroked="f">
                  <v:textbox inset="0,0,0,0">
                    <w:txbxContent>
                      <w:p>
                        <w:pPr>
                          <w:spacing w:before="0" w:after="160" w:line="259" w:lineRule="auto"/>
                          <w:ind w:left="0" w:right="0" w:firstLine="0"/>
                          <w:jc w:val="left"/>
                        </w:pPr>
                        <w:r>
                          <w:rPr>
                            <w:sz w:val="15"/>
                          </w:rPr>
                          <w:t xml:space="preserve">1008</w:t>
                        </w:r>
                      </w:p>
                    </w:txbxContent>
                  </v:textbox>
                </v:rect>
                <v:rect id="Rectangle 2957" style="position:absolute;width:16852;height:1126;left:16573;top:7419;" filled="f" stroked="f">
                  <v:textbox inset="0,0,0,0">
                    <w:txbxContent>
                      <w:p>
                        <w:pPr>
                          <w:spacing w:before="0" w:after="160" w:line="259" w:lineRule="auto"/>
                          <w:ind w:left="0" w:right="0" w:firstLine="0"/>
                          <w:jc w:val="left"/>
                        </w:pPr>
                        <w:r>
                          <w:rPr>
                            <w:sz w:val="15"/>
                          </w:rPr>
                          <w:t xml:space="preserve">EDUCAÇÃO QUE QUEREMOS</w:t>
                        </w:r>
                      </w:p>
                    </w:txbxContent>
                  </v:textbox>
                </v:rect>
                <v:rect id="Rectangle 2958" style="position:absolute;width:2612;height:1126;left:508;top:8816;" filled="f" stroked="f">
                  <v:textbox inset="0,0,0,0">
                    <w:txbxContent>
                      <w:p>
                        <w:pPr>
                          <w:spacing w:before="0" w:after="160" w:line="259" w:lineRule="auto"/>
                          <w:ind w:left="0" w:right="0" w:firstLine="0"/>
                          <w:jc w:val="left"/>
                        </w:pPr>
                        <w:r>
                          <w:rPr>
                            <w:sz w:val="15"/>
                          </w:rPr>
                          <w:t xml:space="preserve">Ação</w:t>
                        </w:r>
                      </w:p>
                    </w:txbxContent>
                  </v:textbox>
                </v:rect>
                <v:rect id="Rectangle 2959" style="position:absolute;width:2476;height:1126;left:12001;top:8816;" filled="f" stroked="f">
                  <v:textbox inset="0,0,0,0">
                    <w:txbxContent>
                      <w:p>
                        <w:pPr>
                          <w:spacing w:before="0" w:after="160" w:line="259" w:lineRule="auto"/>
                          <w:ind w:left="0" w:right="0" w:firstLine="0"/>
                          <w:jc w:val="left"/>
                        </w:pPr>
                        <w:r>
                          <w:rPr>
                            <w:sz w:val="15"/>
                          </w:rPr>
                          <w:t xml:space="preserve">2013</w:t>
                        </w:r>
                      </w:p>
                    </w:txbxContent>
                  </v:textbox>
                </v:rect>
                <v:rect id="Rectangle 2960" style="position:absolute;width:48185;height:1126;left:16573;top:8816;" filled="f" stroked="f">
                  <v:textbox inset="0,0,0,0">
                    <w:txbxContent>
                      <w:p>
                        <w:pPr>
                          <w:spacing w:before="0" w:after="160" w:line="259" w:lineRule="auto"/>
                          <w:ind w:left="0" w:right="0" w:firstLine="0"/>
                          <w:jc w:val="left"/>
                        </w:pPr>
                        <w:r>
                          <w:rPr>
                            <w:sz w:val="15"/>
                          </w:rPr>
                          <w:t xml:space="preserve">CONSTRUÇÃO, AMPLIAÇÃO, REFORMA E ADEQUAÇÃO DE UNIDADES ESCOLARES</w:t>
                        </w:r>
                      </w:p>
                    </w:txbxContent>
                  </v:textbox>
                </v:rect>
                <v:rect id="Rectangle 2961" style="position:absolute;width:9076;height:1126;left:508;top:10213;" filled="f" stroked="f">
                  <v:textbox inset="0,0,0,0">
                    <w:txbxContent>
                      <w:p>
                        <w:pPr>
                          <w:spacing w:before="0" w:after="160" w:line="259" w:lineRule="auto"/>
                          <w:ind w:left="0" w:right="0" w:firstLine="0"/>
                          <w:jc w:val="left"/>
                        </w:pPr>
                        <w:r>
                          <w:rPr>
                            <w:sz w:val="15"/>
                          </w:rPr>
                          <w:t xml:space="preserve">Grupo de Despesa</w:t>
                        </w:r>
                      </w:p>
                    </w:txbxContent>
                  </v:textbox>
                </v:rect>
                <v:rect id="Rectangle 2962" style="position:absolute;width:1238;height:1126;left:12001;top:10213;" filled="f" stroked="f">
                  <v:textbox inset="0,0,0,0">
                    <w:txbxContent>
                      <w:p>
                        <w:pPr>
                          <w:spacing w:before="0" w:after="160" w:line="259" w:lineRule="auto"/>
                          <w:ind w:left="0" w:right="0" w:firstLine="0"/>
                          <w:jc w:val="left"/>
                        </w:pPr>
                        <w:r>
                          <w:rPr>
                            <w:sz w:val="15"/>
                          </w:rPr>
                          <w:t xml:space="preserve">03</w:t>
                        </w:r>
                      </w:p>
                    </w:txbxContent>
                  </v:textbox>
                </v:rect>
                <v:rect id="Rectangle 2963" style="position:absolute;width:18850;height:1126;left:16573;top:10213;" filled="f" stroked="f">
                  <v:textbox inset="0,0,0,0">
                    <w:txbxContent>
                      <w:p>
                        <w:pPr>
                          <w:spacing w:before="0" w:after="160" w:line="259" w:lineRule="auto"/>
                          <w:ind w:left="0" w:right="0" w:firstLine="0"/>
                          <w:jc w:val="left"/>
                        </w:pPr>
                        <w:r>
                          <w:rPr>
                            <w:sz w:val="15"/>
                          </w:rPr>
                          <w:t xml:space="preserve">OUTRAS DESPESAS CORRENTES</w:t>
                        </w:r>
                      </w:p>
                    </w:txbxContent>
                  </v:textbox>
                </v:rect>
                <v:rect id="Rectangle 2964" style="position:absolute;width:2820;height:1126;left:508;top:11610;" filled="f" stroked="f">
                  <v:textbox inset="0,0,0,0">
                    <w:txbxContent>
                      <w:p>
                        <w:pPr>
                          <w:spacing w:before="0" w:after="160" w:line="259" w:lineRule="auto"/>
                          <w:ind w:left="0" w:right="0" w:firstLine="0"/>
                          <w:jc w:val="left"/>
                        </w:pPr>
                        <w:r>
                          <w:rPr>
                            <w:sz w:val="15"/>
                          </w:rPr>
                          <w:t xml:space="preserve">Fonte</w:t>
                        </w:r>
                      </w:p>
                    </w:txbxContent>
                  </v:textbox>
                </v:rect>
                <v:rect id="Rectangle 2965" style="position:absolute;width:1857;height:1126;left:12001;top:11610;" filled="f" stroked="f">
                  <v:textbox inset="0,0,0,0">
                    <w:txbxContent>
                      <w:p>
                        <w:pPr>
                          <w:spacing w:before="0" w:after="160" w:line="259" w:lineRule="auto"/>
                          <w:ind w:left="0" w:right="0" w:firstLine="0"/>
                          <w:jc w:val="left"/>
                        </w:pPr>
                        <w:r>
                          <w:rPr>
                            <w:sz w:val="15"/>
                          </w:rPr>
                          <w:t xml:space="preserve">100</w:t>
                        </w:r>
                      </w:p>
                    </w:txbxContent>
                  </v:textbox>
                </v:rect>
                <v:rect id="Rectangle 2966" style="position:absolute;width:13761;height:1126;left:16573;top:11610;" filled="f" stroked="f">
                  <v:textbox inset="0,0,0,0">
                    <w:txbxContent>
                      <w:p>
                        <w:pPr>
                          <w:spacing w:before="0" w:after="160" w:line="259" w:lineRule="auto"/>
                          <w:ind w:left="0" w:right="0" w:firstLine="0"/>
                          <w:jc w:val="left"/>
                        </w:pPr>
                        <w:r>
                          <w:rPr>
                            <w:sz w:val="15"/>
                          </w:rPr>
                          <w:t xml:space="preserve">RECEITAS ORDINÁRIAS</w:t>
                        </w:r>
                      </w:p>
                    </w:txbxContent>
                  </v:textbox>
                </v:rect>
                <v:rect id="Rectangle 2967" style="position:absolute;width:11241;height:1126;left:508;top:13007;" filled="f" stroked="f">
                  <v:textbox inset="0,0,0,0">
                    <w:txbxContent>
                      <w:p>
                        <w:pPr>
                          <w:spacing w:before="0" w:after="160" w:line="259" w:lineRule="auto"/>
                          <w:ind w:left="0" w:right="0" w:firstLine="0"/>
                          <w:jc w:val="left"/>
                        </w:pPr>
                        <w:r>
                          <w:rPr>
                            <w:sz w:val="15"/>
                          </w:rPr>
                          <w:t xml:space="preserve">Modalidade Aplicação</w:t>
                        </w:r>
                      </w:p>
                    </w:txbxContent>
                  </v:textbox>
                </v:rect>
                <v:rect id="Rectangle 2968" style="position:absolute;width:1238;height:1126;left:12001;top:13007;" filled="f" stroked="f">
                  <v:textbox inset="0,0,0,0">
                    <w:txbxContent>
                      <w:p>
                        <w:pPr>
                          <w:spacing w:before="0" w:after="160" w:line="259" w:lineRule="auto"/>
                          <w:ind w:left="0" w:right="0" w:firstLine="0"/>
                          <w:jc w:val="left"/>
                        </w:pPr>
                        <w:r>
                          <w:rPr>
                            <w:sz w:val="15"/>
                          </w:rPr>
                          <w:t xml:space="preserve">90</w:t>
                        </w:r>
                      </w:p>
                    </w:txbxContent>
                  </v:textbox>
                </v:rect>
                <v:rect id="Rectangle 2969" style="position:absolute;width:13073;height:1126;left:16573;top:13007;" filled="f" stroked="f">
                  <v:textbox inset="0,0,0,0">
                    <w:txbxContent>
                      <w:p>
                        <w:pPr>
                          <w:spacing w:before="0" w:after="160" w:line="259" w:lineRule="auto"/>
                          <w:ind w:left="0" w:right="0" w:firstLine="0"/>
                          <w:jc w:val="left"/>
                        </w:pPr>
                        <w:r>
                          <w:rPr>
                            <w:sz w:val="15"/>
                          </w:rPr>
                          <w:t xml:space="preserve">APLICAÇÕES DIRETAS</w:t>
                        </w:r>
                      </w:p>
                    </w:txbxContent>
                  </v:textbox>
                </v:rect>
              </v:group>
            </w:pict>
          </mc:Fallback>
        </mc:AlternateContent>
      </w:r>
    </w:p>
    <w:p w:rsidR="00794DBD" w:rsidRDefault="008E4F14">
      <w:pPr>
        <w:spacing w:after="147"/>
        <w:ind w:left="1208" w:right="0"/>
      </w:pPr>
      <w:r>
        <w:t xml:space="preserve">Valor estimado </w:t>
      </w:r>
      <w:r>
        <w:rPr>
          <w:b/>
        </w:rPr>
        <w:t>R$ 000.000,00</w:t>
      </w:r>
      <w:r>
        <w:t xml:space="preserve"> (por extenso).</w:t>
      </w:r>
    </w:p>
    <w:p w:rsidR="00794DBD" w:rsidRDefault="008E4F14">
      <w:pPr>
        <w:spacing w:after="140" w:line="259" w:lineRule="auto"/>
        <w:ind w:left="0" w:right="0" w:firstLine="0"/>
        <w:jc w:val="left"/>
      </w:pPr>
      <w:r>
        <w:t xml:space="preserve"> </w:t>
      </w:r>
    </w:p>
    <w:p w:rsidR="00794DBD" w:rsidRDefault="008E4F14">
      <w:pPr>
        <w:pStyle w:val="Ttulo3"/>
      </w:pPr>
      <w:r>
        <w:t>10.  DA HOMOLOGAÇÃO E DA ADJUDICAÇÃO</w:t>
      </w:r>
    </w:p>
    <w:p w:rsidR="00794DBD" w:rsidRDefault="008E4F14">
      <w:pPr>
        <w:spacing w:after="140" w:line="259" w:lineRule="auto"/>
        <w:ind w:left="0" w:right="0" w:firstLine="0"/>
        <w:jc w:val="left"/>
      </w:pPr>
      <w:r>
        <w:t xml:space="preserve"> </w:t>
      </w:r>
    </w:p>
    <w:p w:rsidR="00794DBD" w:rsidRDefault="008E4F14">
      <w:pPr>
        <w:ind w:left="80" w:right="0" w:firstLine="1133"/>
      </w:pPr>
      <w:r>
        <w:t>10.1 Transcorrido o prazo recursal e decididos os recursos eventualmente interpostos, o processo licitatório será submetido à apreciação do PRESID</w:t>
      </w:r>
      <w:r>
        <w:t>ENTE DO CONSELHO ESCOLAR, para homologação da licitação e adjudicação à(s) licitante(s) vencedora(s) do objeto, convocando-se após, a(s) respectiva(s) para assinatura do contrato.</w:t>
      </w:r>
    </w:p>
    <w:p w:rsidR="00794DBD" w:rsidRDefault="008E4F14">
      <w:pPr>
        <w:spacing w:after="60" w:line="259" w:lineRule="auto"/>
        <w:ind w:left="80" w:right="0" w:firstLine="0"/>
        <w:jc w:val="left"/>
      </w:pPr>
      <w:r>
        <w:t xml:space="preserve"> </w:t>
      </w:r>
    </w:p>
    <w:p w:rsidR="00794DBD" w:rsidRDefault="008E4F14">
      <w:pPr>
        <w:pStyle w:val="Ttulo3"/>
      </w:pPr>
      <w:r>
        <w:t>11 DA CONCILIAÇÃO E DA MEDIAÇÃO</w:t>
      </w:r>
    </w:p>
    <w:p w:rsidR="00794DBD" w:rsidRDefault="008E4F14">
      <w:pPr>
        <w:spacing w:after="140" w:line="259" w:lineRule="auto"/>
        <w:ind w:left="0" w:right="0" w:firstLine="0"/>
        <w:jc w:val="left"/>
      </w:pPr>
      <w:r>
        <w:t xml:space="preserve"> </w:t>
      </w:r>
    </w:p>
    <w:p w:rsidR="00794DBD" w:rsidRDefault="008E4F14">
      <w:pPr>
        <w:spacing w:after="8"/>
        <w:ind w:left="1208" w:right="0"/>
      </w:pPr>
      <w:r>
        <w:t xml:space="preserve">11.1. </w:t>
      </w:r>
      <w:r>
        <w:t>As controvérsias eventualmente surgidas quanto à formalização, execução ou encerramento do ajuste decorrentes desta licitação serão</w:t>
      </w:r>
    </w:p>
    <w:p w:rsidR="00794DBD" w:rsidRDefault="008E4F14">
      <w:pPr>
        <w:spacing w:after="150"/>
        <w:ind w:right="0"/>
      </w:pPr>
      <w:r>
        <w:lastRenderedPageBreak/>
        <w:t>submetidas à tentativa de conciliação ou mediação no âmbito da Câmara de Conciliação, Mediação e Arbitragem da Administração</w:t>
      </w:r>
      <w:r>
        <w:t xml:space="preserve"> Estadual (CCMA), na forma da Lei nº 9.307, de 23 de setembro de 1996 e da Lei Complementar Estadual nº 144, de 24 de julho de 2018.</w:t>
      </w:r>
    </w:p>
    <w:p w:rsidR="00794DBD" w:rsidRDefault="008E4F14">
      <w:pPr>
        <w:spacing w:after="140" w:line="259" w:lineRule="auto"/>
        <w:ind w:left="0" w:right="0" w:firstLine="0"/>
        <w:jc w:val="left"/>
      </w:pPr>
      <w:r>
        <w:t xml:space="preserve"> </w:t>
      </w:r>
    </w:p>
    <w:p w:rsidR="00794DBD" w:rsidRDefault="008E4F14">
      <w:pPr>
        <w:pStyle w:val="Ttulo3"/>
      </w:pPr>
      <w:r>
        <w:t>12  DA CLÁUSULA COMPROMISSÓRIA</w:t>
      </w:r>
    </w:p>
    <w:p w:rsidR="00794DBD" w:rsidRDefault="008E4F14">
      <w:pPr>
        <w:spacing w:after="140" w:line="259" w:lineRule="auto"/>
        <w:ind w:left="0" w:right="0" w:firstLine="0"/>
        <w:jc w:val="left"/>
      </w:pPr>
      <w:r>
        <w:t xml:space="preserve"> </w:t>
      </w:r>
    </w:p>
    <w:p w:rsidR="00794DBD" w:rsidRDefault="008E4F14">
      <w:pPr>
        <w:spacing w:after="8"/>
        <w:ind w:left="1208" w:right="0"/>
      </w:pPr>
      <w:r>
        <w:t>12.1. Os conflitos que possam surgir relativamente ao ajuste decorrente desta licitação, acaso não puderem ser equacionados de forma amigável,</w:t>
      </w:r>
    </w:p>
    <w:p w:rsidR="00794DBD" w:rsidRDefault="008E4F14">
      <w:pPr>
        <w:spacing w:after="150"/>
        <w:ind w:right="0"/>
      </w:pPr>
      <w:r>
        <w:t>serão, no tocante aos direitos patrimoniais disponíveis, submetidos à arbitragem, na forma da Lei nº 9.307, de 23</w:t>
      </w:r>
      <w:r>
        <w:t xml:space="preserve"> de setembro de 1996 e da Lei Complementar Estadual nº 144, de 24 de julho de 2018, elegendo-se desde já para o seu julgamento a CÂMARA DE CONCILIAÇÃO, MEDIAÇÃO E ARBITRAGEM DA ADMINISTRAÇÃO ESTADUAL (CCMA), outorgando a esta os poderes para indicar os árb</w:t>
      </w:r>
      <w:r>
        <w:t>itros e renunciando expressamente à jurisdição e tutela do Poder Judiciário para julgamento desses conflitos, consoante Anexo I do Contrato.</w:t>
      </w:r>
    </w:p>
    <w:p w:rsidR="00794DBD" w:rsidRDefault="008E4F14">
      <w:pPr>
        <w:spacing w:after="140" w:line="259" w:lineRule="auto"/>
        <w:ind w:left="0" w:right="0" w:firstLine="0"/>
        <w:jc w:val="left"/>
      </w:pPr>
      <w:r>
        <w:t xml:space="preserve"> </w:t>
      </w:r>
    </w:p>
    <w:p w:rsidR="00794DBD" w:rsidRDefault="008E4F14">
      <w:pPr>
        <w:pStyle w:val="Ttulo3"/>
      </w:pPr>
      <w:r>
        <w:t>13  DO CONTRATO E DA EXECUÇÃO</w:t>
      </w:r>
    </w:p>
    <w:p w:rsidR="00794DBD" w:rsidRDefault="008E4F14">
      <w:pPr>
        <w:spacing w:after="140" w:line="259" w:lineRule="auto"/>
        <w:ind w:left="0" w:right="0" w:firstLine="0"/>
        <w:jc w:val="left"/>
      </w:pPr>
      <w:r>
        <w:t xml:space="preserve"> </w:t>
      </w:r>
    </w:p>
    <w:p w:rsidR="00794DBD" w:rsidRDefault="008E4F14">
      <w:pPr>
        <w:spacing w:after="8"/>
        <w:ind w:left="1208" w:right="0"/>
      </w:pPr>
      <w:r>
        <w:t>13.1 Os serviços deverão ser executados conforme o memorial descritivo/especifica</w:t>
      </w:r>
      <w:r>
        <w:t>ções técnicas, planilha orçamentária, cronograma físico-</w:t>
      </w:r>
    </w:p>
    <w:p w:rsidR="00794DBD" w:rsidRDefault="008E4F14">
      <w:pPr>
        <w:ind w:right="0"/>
      </w:pPr>
      <w:r>
        <w:t>financeiro, projetos e demais normas constantes deste instrumento.</w:t>
      </w:r>
    </w:p>
    <w:p w:rsidR="00794DBD" w:rsidRDefault="008E4F14">
      <w:pPr>
        <w:spacing w:after="8"/>
        <w:ind w:left="1208" w:right="0"/>
      </w:pPr>
      <w:r>
        <w:t xml:space="preserve">13.2 O prazo para a assinatura do contrato será de </w:t>
      </w:r>
      <w:r>
        <w:rPr>
          <w:b/>
        </w:rPr>
        <w:t>até 05 (cinco) dias úteis</w:t>
      </w:r>
      <w:r>
        <w:t>, contados da convocação da licitante, se o convocado nã</w:t>
      </w:r>
      <w:r>
        <w:t>o assinar o</w:t>
      </w:r>
    </w:p>
    <w:p w:rsidR="00794DBD" w:rsidRDefault="008E4F14">
      <w:pPr>
        <w:ind w:right="0"/>
      </w:pPr>
      <w:r>
        <w:t>contrato em tempo hábil, decairá o direito à contratação, somando com a previsão de possibilidade de prorrogação do prazo, de acordo com o que estabelece o art. 64, caput e §1º, Lei Federal nº 8.666/93.</w:t>
      </w:r>
    </w:p>
    <w:p w:rsidR="00794DBD" w:rsidRDefault="008E4F14">
      <w:pPr>
        <w:spacing w:after="60" w:line="259" w:lineRule="auto"/>
        <w:ind w:left="1213" w:right="0" w:firstLine="0"/>
        <w:jc w:val="left"/>
      </w:pPr>
      <w:r>
        <w:rPr>
          <w:u w:val="single" w:color="000000"/>
        </w:rPr>
        <w:t xml:space="preserve">13.2.1 </w:t>
      </w:r>
      <w:r>
        <w:t>Q</w:t>
      </w:r>
      <w:r>
        <w:rPr>
          <w:u w:val="single" w:color="000000"/>
        </w:rPr>
        <w:t>uando da assinatura do contrato a</w:t>
      </w:r>
      <w:r>
        <w:rPr>
          <w:u w:val="single" w:color="000000"/>
        </w:rPr>
        <w:t xml:space="preserve"> Contratada deverá a</w:t>
      </w:r>
      <w:r>
        <w:t>p</w:t>
      </w:r>
      <w:r>
        <w:rPr>
          <w:u w:val="single" w:color="000000"/>
        </w:rPr>
        <w:t>resentar:</w:t>
      </w:r>
    </w:p>
    <w:p w:rsidR="00794DBD" w:rsidRDefault="008E4F14">
      <w:pPr>
        <w:numPr>
          <w:ilvl w:val="0"/>
          <w:numId w:val="5"/>
        </w:numPr>
        <w:spacing w:after="8"/>
        <w:ind w:right="0" w:firstLine="1133"/>
      </w:pPr>
      <w:r>
        <w:t>Prova de regularidade para com a Fazenda Municipal (Tributos Mobiliários), por meio de Certidão expedida pela Secretaria de Finanças do</w:t>
      </w:r>
    </w:p>
    <w:p w:rsidR="00794DBD" w:rsidRDefault="008E4F14">
      <w:pPr>
        <w:ind w:right="0"/>
      </w:pPr>
      <w:r>
        <w:t>Município onde os serviços serão prestados;</w:t>
      </w:r>
    </w:p>
    <w:p w:rsidR="00794DBD" w:rsidRDefault="008E4F14">
      <w:pPr>
        <w:numPr>
          <w:ilvl w:val="0"/>
          <w:numId w:val="5"/>
        </w:numPr>
        <w:spacing w:after="8"/>
        <w:ind w:right="0" w:firstLine="1133"/>
      </w:pPr>
      <w:r>
        <w:t>Prova de regularidade junto ao CADIN ESTADUAL</w:t>
      </w:r>
      <w:r>
        <w:t xml:space="preserve"> – Cadastro Informativo dos Créditos não Quitados de Órgãos e Entidades Estaduais, nos</w:t>
      </w:r>
    </w:p>
    <w:p w:rsidR="00794DBD" w:rsidRDefault="008E4F14">
      <w:pPr>
        <w:ind w:right="0"/>
      </w:pPr>
      <w:r>
        <w:t>termos do art. 6º, inc. I, da Lei Estadual nº 19.754/17.</w:t>
      </w:r>
    </w:p>
    <w:p w:rsidR="00794DBD" w:rsidRDefault="008E4F14">
      <w:pPr>
        <w:numPr>
          <w:ilvl w:val="0"/>
          <w:numId w:val="5"/>
        </w:numPr>
        <w:ind w:right="0" w:firstLine="1133"/>
      </w:pPr>
      <w:r>
        <w:t>Certidão Negativa de Suspensão e/ou Impedimento de Licitar ou Contratar com a Administração Pública, nos termos do § 4º, art. 5º, do DecretoEstadual nº 7.425/2011.</w:t>
      </w:r>
    </w:p>
    <w:p w:rsidR="00794DBD" w:rsidRDefault="008E4F14">
      <w:pPr>
        <w:spacing w:after="60" w:line="259" w:lineRule="auto"/>
        <w:ind w:left="1213" w:right="0" w:firstLine="0"/>
        <w:jc w:val="left"/>
      </w:pPr>
      <w:r>
        <w:t xml:space="preserve"> </w:t>
      </w:r>
    </w:p>
    <w:p w:rsidR="00794DBD" w:rsidRDefault="008E4F14">
      <w:pPr>
        <w:ind w:left="80" w:right="0" w:firstLine="1133"/>
      </w:pPr>
      <w:r>
        <w:t>13.3 Os trabalhos deverão ser iniciados em até 10 (dez) dias corridos após a ordem de serv</w:t>
      </w:r>
      <w:r>
        <w:t>iço emitido pela Superintendência de Infraestrutura ou pelo Presidente do Conselho Escolar.</w:t>
      </w:r>
    </w:p>
    <w:p w:rsidR="00794DBD" w:rsidRDefault="008E4F14">
      <w:pPr>
        <w:numPr>
          <w:ilvl w:val="2"/>
          <w:numId w:val="7"/>
        </w:numPr>
        <w:spacing w:after="8"/>
        <w:ind w:right="0" w:hanging="516"/>
      </w:pPr>
      <w:r>
        <w:t>Poderá o CONTRATANTE, a seu critério exigir o refazimento de qualquer parte da obra realizada pela contratada, sem qualquer ônus para o</w:t>
      </w:r>
    </w:p>
    <w:p w:rsidR="00794DBD" w:rsidRDefault="008E4F14">
      <w:pPr>
        <w:ind w:right="0"/>
      </w:pPr>
      <w:r>
        <w:t xml:space="preserve">mesmo, caso essa tenha sido </w:t>
      </w:r>
      <w:r>
        <w:t>executada com imperícia técnica comprovada ou em desacordo com as normas, especificações ou com as determinações pré-estabelecidas no termo de referência e demais anexos ao edital, além do recomendado pela fiscalização, nos termos do art. 69 da Lei Federal</w:t>
      </w:r>
      <w:r>
        <w:t xml:space="preserve"> nº 8666/93 e as normas da Lei nº 8.078/90.</w:t>
      </w:r>
    </w:p>
    <w:p w:rsidR="00794DBD" w:rsidRDefault="008E4F14">
      <w:pPr>
        <w:numPr>
          <w:ilvl w:val="2"/>
          <w:numId w:val="7"/>
        </w:numPr>
        <w:spacing w:after="8"/>
        <w:ind w:right="0" w:hanging="516"/>
      </w:pPr>
      <w:r>
        <w:t>Fica a CONTRATADA obrigada também a apresentar a comprovação de quitação das obrigações trabalhistas e previdenciárias, referente aos</w:t>
      </w:r>
    </w:p>
    <w:p w:rsidR="00794DBD" w:rsidRDefault="008E4F14">
      <w:pPr>
        <w:ind w:right="0"/>
      </w:pPr>
      <w:r>
        <w:t>trabalhadores que executaram a obra, bem como as fiscais e parafiscais.</w:t>
      </w:r>
    </w:p>
    <w:p w:rsidR="00794DBD" w:rsidRDefault="008E4F14">
      <w:pPr>
        <w:numPr>
          <w:ilvl w:val="2"/>
          <w:numId w:val="7"/>
        </w:numPr>
        <w:spacing w:after="8"/>
        <w:ind w:right="0" w:hanging="516"/>
      </w:pPr>
      <w:r>
        <w:t>A CONT</w:t>
      </w:r>
      <w:r>
        <w:t>RATADA é responsável pelo seguro de seu pessoal, sendo igualmente responsável pelo seguro de responsabilidade civil e danos</w:t>
      </w:r>
    </w:p>
    <w:p w:rsidR="00794DBD" w:rsidRDefault="008E4F14">
      <w:pPr>
        <w:ind w:right="0"/>
      </w:pPr>
      <w:r>
        <w:t>contra terceiros.</w:t>
      </w:r>
    </w:p>
    <w:p w:rsidR="00794DBD" w:rsidRDefault="008E4F14">
      <w:pPr>
        <w:spacing w:after="8"/>
        <w:ind w:left="1208" w:right="0"/>
      </w:pPr>
      <w:r>
        <w:t>13..4  A contratada fica obrigada a aceitar nas mesmas condições contratuais, os acréscimos ou supressões nos serv</w:t>
      </w:r>
      <w:r>
        <w:t>iços contratados nos limites</w:t>
      </w:r>
    </w:p>
    <w:p w:rsidR="00794DBD" w:rsidRDefault="008E4F14">
      <w:pPr>
        <w:ind w:right="0"/>
      </w:pPr>
      <w:r>
        <w:t>estabelecidos no § 1º do Art. 65 da Lei Federal nº.  8.666/93.</w:t>
      </w:r>
    </w:p>
    <w:p w:rsidR="00794DBD" w:rsidRDefault="008E4F14">
      <w:pPr>
        <w:numPr>
          <w:ilvl w:val="2"/>
          <w:numId w:val="6"/>
        </w:numPr>
        <w:spacing w:after="8"/>
        <w:ind w:right="0" w:hanging="466"/>
      </w:pPr>
      <w:r>
        <w:t>Os acréscimos ou supressões aludidas no item anterior somente se darão mediante justificativa manifesta expressamente pela Superintendência</w:t>
      </w:r>
    </w:p>
    <w:p w:rsidR="00794DBD" w:rsidRDefault="008E4F14">
      <w:pPr>
        <w:ind w:right="0"/>
      </w:pPr>
      <w:r>
        <w:t>de Infraestrutura da Sec</w:t>
      </w:r>
      <w:r>
        <w:t>retaria da Educação.</w:t>
      </w:r>
    </w:p>
    <w:p w:rsidR="00794DBD" w:rsidRDefault="008E4F14">
      <w:pPr>
        <w:numPr>
          <w:ilvl w:val="2"/>
          <w:numId w:val="6"/>
        </w:numPr>
        <w:spacing w:after="8"/>
        <w:ind w:right="0" w:hanging="466"/>
      </w:pPr>
      <w:r>
        <w:t>A contratada se obriga a executar as obras empregando exclusivamente materiais de primeira qualidade, obedecendo, rigorosamente, aos</w:t>
      </w:r>
    </w:p>
    <w:p w:rsidR="00794DBD" w:rsidRDefault="008E4F14">
      <w:pPr>
        <w:spacing w:after="150"/>
        <w:ind w:right="0"/>
      </w:pPr>
      <w:r>
        <w:t>projetos de engenharia que lhe forem fornecidos pela Secretaria de Estado de Educação, através da Supe</w:t>
      </w:r>
      <w:r>
        <w:t>rintendência de Infraestrutura e às modificações propostas e aprovadas pelo Setor durante a execução dos serviços.</w:t>
      </w:r>
    </w:p>
    <w:p w:rsidR="00794DBD" w:rsidRDefault="008E4F14">
      <w:pPr>
        <w:spacing w:after="140" w:line="259" w:lineRule="auto"/>
        <w:ind w:left="0" w:right="0" w:firstLine="0"/>
        <w:jc w:val="left"/>
      </w:pPr>
      <w:r>
        <w:t xml:space="preserve"> </w:t>
      </w:r>
    </w:p>
    <w:p w:rsidR="00794DBD" w:rsidRDefault="008E4F14">
      <w:pPr>
        <w:pStyle w:val="Ttulo3"/>
      </w:pPr>
      <w:r>
        <w:t>14.  DO PRAZO DE ENTREGA E DA FISCALIZAÇÃO</w:t>
      </w:r>
    </w:p>
    <w:p w:rsidR="00794DBD" w:rsidRDefault="008E4F14">
      <w:pPr>
        <w:spacing w:after="140" w:line="259" w:lineRule="auto"/>
        <w:ind w:left="0" w:right="0" w:firstLine="0"/>
        <w:jc w:val="left"/>
      </w:pPr>
      <w:r>
        <w:t xml:space="preserve"> </w:t>
      </w:r>
    </w:p>
    <w:p w:rsidR="00794DBD" w:rsidRDefault="008E4F14">
      <w:pPr>
        <w:spacing w:after="8"/>
        <w:ind w:left="1208" w:right="0"/>
      </w:pPr>
      <w:r>
        <w:t>14.1 Os serviços deverão ser executados conforme descrito no Memorial Descritivo/Especificações Técnicas e Cronograma Físico-Financeiro a partir</w:t>
      </w:r>
    </w:p>
    <w:p w:rsidR="00794DBD" w:rsidRDefault="008E4F14">
      <w:pPr>
        <w:spacing w:after="62" w:line="259" w:lineRule="auto"/>
        <w:ind w:right="0"/>
      </w:pPr>
      <w:r>
        <w:t xml:space="preserve">da emissão do autorizo formal, </w:t>
      </w:r>
      <w:r>
        <w:rPr>
          <w:b/>
        </w:rPr>
        <w:t>pela Superintendência de Infraestrutura ou Conselho Escolar da Unidade Escolar S</w:t>
      </w:r>
      <w:r>
        <w:rPr>
          <w:b/>
        </w:rPr>
        <w:t>olicitante.</w:t>
      </w:r>
    </w:p>
    <w:p w:rsidR="00794DBD" w:rsidRDefault="008E4F14">
      <w:pPr>
        <w:spacing w:after="8"/>
        <w:ind w:left="1208" w:right="0"/>
      </w:pPr>
      <w:r>
        <w:t>14.2 Se o licitante vencedor deixar de executar os serviços dentro do prazo e nas condições preestabelecidos sem manifestação por escrito e aceita</w:t>
      </w:r>
    </w:p>
    <w:p w:rsidR="00794DBD" w:rsidRDefault="008E4F14">
      <w:pPr>
        <w:ind w:right="0"/>
      </w:pPr>
      <w:r>
        <w:t>pela Contratante, sujeitar-se-á às penalidades deste Edital e legislação pertinente.</w:t>
      </w:r>
    </w:p>
    <w:p w:rsidR="00794DBD" w:rsidRDefault="008E4F14">
      <w:pPr>
        <w:ind w:left="1208" w:right="0"/>
      </w:pPr>
      <w:r>
        <w:t>14.3 A fisca</w:t>
      </w:r>
      <w:r>
        <w:t>lização de todas as fases dos serviços será feita por profissional competente designado pela Secretaria de Estado de Educação.</w:t>
      </w:r>
    </w:p>
    <w:p w:rsidR="00794DBD" w:rsidRDefault="008E4F14">
      <w:pPr>
        <w:spacing w:after="8"/>
        <w:ind w:left="1208" w:right="0"/>
      </w:pPr>
      <w:r>
        <w:t>14.3.1 Além das anotações obrigatórias sobre os serviços em andamento e os programados, a contratada deverá recorrer ao Diário de</w:t>
      </w:r>
      <w:r>
        <w:t xml:space="preserve"> Obra, sempre</w:t>
      </w:r>
    </w:p>
    <w:p w:rsidR="00794DBD" w:rsidRDefault="008E4F14">
      <w:pPr>
        <w:ind w:right="0"/>
      </w:pPr>
      <w:r>
        <w:t>que surgirem quaisquer improvisações, alterações técnicas ou serviços imprevistos decorrentes de acidentes, ou condições especiais.</w:t>
      </w:r>
    </w:p>
    <w:p w:rsidR="00794DBD" w:rsidRDefault="008E4F14">
      <w:pPr>
        <w:spacing w:after="8"/>
        <w:ind w:left="1208" w:right="0"/>
      </w:pPr>
      <w:r>
        <w:t>14.3.2 Neste caso, também é imprescindível a assinatura de ambas as partes no livro, como formalidade de sua c</w:t>
      </w:r>
      <w:r>
        <w:t>oncordância ou discordância técnica</w:t>
      </w:r>
    </w:p>
    <w:p w:rsidR="00794DBD" w:rsidRDefault="008E4F14">
      <w:pPr>
        <w:ind w:right="0"/>
      </w:pPr>
      <w:r>
        <w:t>com o fato relatado.</w:t>
      </w:r>
    </w:p>
    <w:p w:rsidR="00794DBD" w:rsidRDefault="008E4F14">
      <w:pPr>
        <w:ind w:left="1208" w:right="0"/>
      </w:pPr>
      <w:r>
        <w:t>14.4 Serão obrigatoriamente registrados no “Diário de Obra”:</w:t>
      </w:r>
    </w:p>
    <w:p w:rsidR="00794DBD" w:rsidRDefault="008E4F14">
      <w:pPr>
        <w:spacing w:after="60" w:line="259" w:lineRule="auto"/>
        <w:ind w:left="1213" w:right="0" w:firstLine="0"/>
        <w:jc w:val="left"/>
      </w:pPr>
      <w:r>
        <w:t xml:space="preserve"> </w:t>
      </w:r>
    </w:p>
    <w:p w:rsidR="00794DBD" w:rsidRDefault="008E4F14">
      <w:pPr>
        <w:spacing w:after="62" w:line="259" w:lineRule="auto"/>
        <w:ind w:left="1208" w:right="0"/>
      </w:pPr>
      <w:r>
        <w:rPr>
          <w:b/>
        </w:rPr>
        <w:t>14.4.1 PELA CONTRATADA:</w:t>
      </w:r>
    </w:p>
    <w:p w:rsidR="00794DBD" w:rsidRDefault="008E4F14">
      <w:pPr>
        <w:ind w:left="1208" w:right="0"/>
      </w:pPr>
      <w:r>
        <w:lastRenderedPageBreak/>
        <w:t>14.4.1.1 As condições meteorológicas prejudiciais ao andamento dos trabalhos;</w:t>
      </w:r>
    </w:p>
    <w:p w:rsidR="00794DBD" w:rsidRDefault="008E4F14">
      <w:pPr>
        <w:ind w:left="1208" w:right="0"/>
      </w:pPr>
      <w:r>
        <w:t>14.4.1.2 As falhas nos serviços de terceiros, não sujeitas à sua ingerência;</w:t>
      </w:r>
    </w:p>
    <w:p w:rsidR="00794DBD" w:rsidRDefault="008E4F14">
      <w:pPr>
        <w:ind w:left="1208" w:right="0"/>
      </w:pPr>
      <w:r>
        <w:t>14.4.1.3 As consultas à fiscalização;</w:t>
      </w:r>
    </w:p>
    <w:p w:rsidR="00794DBD" w:rsidRDefault="008E4F14">
      <w:pPr>
        <w:ind w:left="1208" w:right="0"/>
      </w:pPr>
      <w:r>
        <w:t>14.4.1.4 As datas de conclusão de etapas caracterizadas de acordo com o cronograma aprovado;</w:t>
      </w:r>
    </w:p>
    <w:p w:rsidR="00794DBD" w:rsidRDefault="008E4F14">
      <w:pPr>
        <w:ind w:left="1208" w:right="0"/>
      </w:pPr>
      <w:r>
        <w:t>14.4.1.5 Os acidentes ocorridos no decurso dos trabalhos;</w:t>
      </w:r>
    </w:p>
    <w:p w:rsidR="00794DBD" w:rsidRDefault="008E4F14">
      <w:pPr>
        <w:ind w:left="1208" w:right="0"/>
      </w:pPr>
      <w:r>
        <w:t>14.4.1.6 As respostas às interpelações da fiscalização;</w:t>
      </w:r>
    </w:p>
    <w:p w:rsidR="00794DBD" w:rsidRDefault="008E4F14">
      <w:pPr>
        <w:ind w:left="1208" w:right="0"/>
      </w:pPr>
      <w:r>
        <w:t>14.4.1.7 A eventual escassez de material que resulte em dificuldades para a obra ou serviço;</w:t>
      </w:r>
    </w:p>
    <w:p w:rsidR="00794DBD" w:rsidRDefault="00794DBD">
      <w:pPr>
        <w:sectPr w:rsidR="00794DBD">
          <w:headerReference w:type="even" r:id="rId22"/>
          <w:headerReference w:type="default" r:id="rId23"/>
          <w:footerReference w:type="even" r:id="rId24"/>
          <w:footerReference w:type="default" r:id="rId25"/>
          <w:headerReference w:type="first" r:id="rId26"/>
          <w:footerReference w:type="first" r:id="rId27"/>
          <w:pgSz w:w="12240" w:h="15840"/>
          <w:pgMar w:top="609" w:right="720" w:bottom="565" w:left="660" w:header="324" w:footer="306" w:gutter="0"/>
          <w:cols w:space="720"/>
        </w:sectPr>
      </w:pPr>
    </w:p>
    <w:p w:rsidR="00794DBD" w:rsidRDefault="008E4F14">
      <w:pPr>
        <w:ind w:left="1208" w:right="0"/>
      </w:pPr>
      <w:r>
        <w:lastRenderedPageBreak/>
        <w:t>14.4.1.8 Outros fatos que, ao juízo da contratada, devem ser objeto de registro.</w:t>
      </w:r>
    </w:p>
    <w:p w:rsidR="00794DBD" w:rsidRDefault="008E4F14">
      <w:pPr>
        <w:spacing w:after="62" w:line="259" w:lineRule="auto"/>
        <w:ind w:left="1213" w:right="0" w:firstLine="0"/>
        <w:jc w:val="left"/>
      </w:pPr>
      <w:r>
        <w:t xml:space="preserve"> </w:t>
      </w:r>
    </w:p>
    <w:p w:rsidR="00794DBD" w:rsidRDefault="008E4F14">
      <w:pPr>
        <w:spacing w:after="62" w:line="259" w:lineRule="auto"/>
        <w:ind w:left="1208" w:right="0"/>
      </w:pPr>
      <w:r>
        <w:rPr>
          <w:b/>
        </w:rPr>
        <w:t>14.4.2 PELA FISCALIZAÇÃO</w:t>
      </w:r>
      <w:r>
        <w:t>:</w:t>
      </w:r>
    </w:p>
    <w:p w:rsidR="00794DBD" w:rsidRDefault="008E4F14">
      <w:pPr>
        <w:ind w:left="1208" w:right="0"/>
      </w:pPr>
      <w:r>
        <w:t>14.4.2.1 Atestado da veracidade dos registros previstos nos sub-itens anteriores;</w:t>
      </w:r>
    </w:p>
    <w:p w:rsidR="00794DBD" w:rsidRDefault="008E4F14">
      <w:pPr>
        <w:ind w:left="1208" w:right="0"/>
      </w:pPr>
      <w:r>
        <w:t>14.4.2.2 Juízo formado sobre o andamento da obra ou serviço, tendo em vista as especificações, prazo e cronograma;</w:t>
      </w:r>
    </w:p>
    <w:p w:rsidR="00794DBD" w:rsidRDefault="008E4F14">
      <w:pPr>
        <w:ind w:left="1208" w:right="0"/>
      </w:pPr>
      <w:r>
        <w:t>14.4.2.3 Observações cabíveis a propósito dos lançamentos da contratada no Diário de Ocorrências;</w:t>
      </w:r>
    </w:p>
    <w:p w:rsidR="00794DBD" w:rsidRDefault="008E4F14">
      <w:pPr>
        <w:ind w:left="1208" w:right="0"/>
      </w:pPr>
      <w:r>
        <w:t xml:space="preserve">14.4.2.4 Soluções às consultas lançadas ou </w:t>
      </w:r>
      <w:r>
        <w:t>formuladas pela contratada, com correspondência simultânea para a autoridade superior;</w:t>
      </w:r>
    </w:p>
    <w:p w:rsidR="00794DBD" w:rsidRDefault="008E4F14">
      <w:pPr>
        <w:ind w:left="1208" w:right="0"/>
      </w:pPr>
      <w:r>
        <w:t>14.4.2.5 Restrições que lhe pareçam cabíveis a respeito do andamento dos trabalhos ou do desempenho da contratada;</w:t>
      </w:r>
    </w:p>
    <w:p w:rsidR="00794DBD" w:rsidRDefault="008E4F14">
      <w:pPr>
        <w:ind w:left="1208" w:right="0"/>
      </w:pPr>
      <w:r>
        <w:t xml:space="preserve">14.4.2.6 Outros fatos ou observações cujo registro se </w:t>
      </w:r>
      <w:r>
        <w:t>torne conveniente ao trabalho de fiscalização.</w:t>
      </w:r>
    </w:p>
    <w:p w:rsidR="00794DBD" w:rsidRDefault="008E4F14">
      <w:pPr>
        <w:spacing w:after="8"/>
        <w:ind w:left="1208" w:right="0"/>
      </w:pPr>
      <w:r>
        <w:t>14.4.2.7 O recebimento dos serviços será feito pela CONTRATANTE, ao término das obras, após verificação da sua perfeita execução, da seguinte</w:t>
      </w:r>
    </w:p>
    <w:p w:rsidR="00794DBD" w:rsidRDefault="008E4F14">
      <w:pPr>
        <w:ind w:right="0"/>
      </w:pPr>
      <w:r>
        <w:t>forma:</w:t>
      </w:r>
    </w:p>
    <w:p w:rsidR="00794DBD" w:rsidRDefault="008E4F14">
      <w:pPr>
        <w:ind w:left="80" w:right="0" w:firstLine="1133"/>
      </w:pPr>
      <w:r>
        <w:t>14.4.2.8 Provisoriamente, pelo responsável por seu acompanha</w:t>
      </w:r>
      <w:r>
        <w:t>mento e fiscalização, mediante termo circunstanciado, assinado pelas partes em até 15 (quinze) dias corridos da comunicação escrita da contratada.</w:t>
      </w:r>
    </w:p>
    <w:p w:rsidR="00794DBD" w:rsidRDefault="008E4F14">
      <w:pPr>
        <w:spacing w:after="8"/>
        <w:ind w:left="1208" w:right="0"/>
      </w:pPr>
      <w:r>
        <w:t>14.4.2.9 Definitivamente, por servidor ou comissão designada pela autoridade competente, mediante termo circu</w:t>
      </w:r>
      <w:r>
        <w:t>nstanciado, assinado pelas partes,</w:t>
      </w:r>
    </w:p>
    <w:p w:rsidR="00794DBD" w:rsidRDefault="008E4F14">
      <w:pPr>
        <w:ind w:right="0"/>
      </w:pPr>
      <w:r>
        <w:t>após o decurso do prazo de observação, ou vistoria que comprove a adequação do objeto aos termos contratuais, observado o disposto no art. 73 da Lei Federal nº 8.666/93.</w:t>
      </w:r>
    </w:p>
    <w:p w:rsidR="00794DBD" w:rsidRDefault="008E4F14">
      <w:pPr>
        <w:ind w:left="1208" w:right="0"/>
      </w:pPr>
      <w:r>
        <w:t>12.4.3 O recebimento provisório ou definitivo não e</w:t>
      </w:r>
      <w:r>
        <w:t>xime a Contratada da responsabilidade civil pela qualidade dos serviços executados.</w:t>
      </w:r>
    </w:p>
    <w:p w:rsidR="00794DBD" w:rsidRDefault="008E4F14">
      <w:pPr>
        <w:spacing w:after="60" w:line="259" w:lineRule="auto"/>
        <w:ind w:left="1213" w:right="0" w:firstLine="0"/>
        <w:jc w:val="left"/>
      </w:pPr>
      <w:r>
        <w:t xml:space="preserve"> </w:t>
      </w:r>
    </w:p>
    <w:p w:rsidR="00794DBD" w:rsidRDefault="008E4F14">
      <w:pPr>
        <w:pStyle w:val="Ttulo3"/>
        <w:ind w:right="79"/>
      </w:pPr>
      <w:r>
        <w:t>15  DA EXECUÇÃO DOS SERVIÇOS</w:t>
      </w:r>
    </w:p>
    <w:p w:rsidR="00794DBD" w:rsidRDefault="008E4F14">
      <w:pPr>
        <w:spacing w:after="140" w:line="259" w:lineRule="auto"/>
        <w:ind w:left="0" w:right="0" w:firstLine="0"/>
        <w:jc w:val="left"/>
      </w:pPr>
      <w:r>
        <w:t xml:space="preserve"> </w:t>
      </w:r>
    </w:p>
    <w:p w:rsidR="00794DBD" w:rsidRDefault="008E4F14">
      <w:pPr>
        <w:spacing w:after="8"/>
        <w:ind w:left="1208" w:right="0"/>
      </w:pPr>
      <w:r>
        <w:t>15.1 Caberá à Secretaria de Estado da Educação, por meio da Superintendência de Infraestrutura, a coordenação, supervisão e fiscalização dos</w:t>
      </w:r>
    </w:p>
    <w:p w:rsidR="00794DBD" w:rsidRDefault="008E4F14">
      <w:pPr>
        <w:ind w:right="0"/>
      </w:pPr>
      <w:r>
        <w:t>trabalhos objeto deste Edital e, ainda, fornecer à contratada, os dados e os elementos técnicos necessários à reali</w:t>
      </w:r>
      <w:r>
        <w:t>zação dos serviços licitados.</w:t>
      </w:r>
    </w:p>
    <w:p w:rsidR="00794DBD" w:rsidRDefault="008E4F14">
      <w:pPr>
        <w:spacing w:after="8"/>
        <w:ind w:left="1208" w:right="0"/>
      </w:pPr>
      <w:r>
        <w:t>15.2 A contratada deverá, inicialmente, afixar no canteiro de serviços placa alusiva à obra, com dimensões, dizeres e símbolos a serem determinados</w:t>
      </w:r>
    </w:p>
    <w:p w:rsidR="00794DBD" w:rsidRDefault="008E4F14">
      <w:pPr>
        <w:ind w:right="0"/>
      </w:pPr>
      <w:r>
        <w:t>pela Secretaria de Estado da Educação.</w:t>
      </w:r>
    </w:p>
    <w:p w:rsidR="00794DBD" w:rsidRDefault="008E4F14">
      <w:pPr>
        <w:ind w:left="1208" w:right="0"/>
      </w:pPr>
      <w:r>
        <w:t>15.3 Para emissão do autorizo Formal, a</w:t>
      </w:r>
      <w:r>
        <w:t xml:space="preserve"> CONTRATADA deverá apresentar:</w:t>
      </w:r>
    </w:p>
    <w:p w:rsidR="00794DBD" w:rsidRDefault="008E4F14">
      <w:pPr>
        <w:spacing w:after="8"/>
        <w:ind w:left="1208" w:right="0"/>
      </w:pPr>
      <w:r>
        <w:t>15.3.1 Duas vias da Anotação de Responsabilidade Técnica de execução (ART) ou Registro de Responsabilidade Técnica (RRT</w:t>
      </w:r>
      <w:r>
        <w:rPr>
          <w:b/>
        </w:rPr>
        <w:t>)</w:t>
      </w:r>
      <w:r>
        <w:t>, com seu devido</w:t>
      </w:r>
    </w:p>
    <w:p w:rsidR="00794DBD" w:rsidRDefault="008E4F14">
      <w:pPr>
        <w:spacing w:after="0"/>
        <w:ind w:right="0"/>
      </w:pPr>
      <w:r>
        <w:t xml:space="preserve">recolhimento perante o Conselho Regional de Arquitetura, Engenharia e Agronomia – Goiás </w:t>
      </w:r>
      <w:r>
        <w:t>(CREA-GO) ou no Conselho de Arquitetura e Urbanismo (CAU-GO) sendo que uma via será anexada à Prestação de Contas e a outra será encaminhada à Gerência de Engenharia e Acompanhamento de Obras da Superintendência de</w:t>
      </w:r>
    </w:p>
    <w:p w:rsidR="00794DBD" w:rsidRDefault="008E4F14">
      <w:pPr>
        <w:ind w:right="0"/>
      </w:pPr>
      <w:r>
        <w:t>Infraestrutura;</w:t>
      </w:r>
    </w:p>
    <w:p w:rsidR="00794DBD" w:rsidRDefault="008E4F14">
      <w:pPr>
        <w:ind w:left="1208" w:right="0"/>
      </w:pPr>
      <w:r>
        <w:t>15.3.2 Diário de Obras;</w:t>
      </w:r>
    </w:p>
    <w:p w:rsidR="00794DBD" w:rsidRDefault="008E4F14">
      <w:pPr>
        <w:ind w:left="1208" w:right="0"/>
      </w:pPr>
      <w:r>
        <w:t>1</w:t>
      </w:r>
      <w:r>
        <w:t>5.3.3   Cópia de matrícula no Cadastro Específico do INSS (CEI);</w:t>
      </w:r>
    </w:p>
    <w:p w:rsidR="00794DBD" w:rsidRDefault="008E4F14">
      <w:pPr>
        <w:ind w:left="1208" w:right="0"/>
      </w:pPr>
      <w:r>
        <w:t>15.4   Durante a execução do contrato, a CONTRATADA deverá apresentar:</w:t>
      </w:r>
    </w:p>
    <w:p w:rsidR="00794DBD" w:rsidRDefault="008E4F14">
      <w:pPr>
        <w:spacing w:after="8"/>
        <w:ind w:left="1208" w:right="0"/>
      </w:pPr>
      <w:r>
        <w:t>15.4.1 Cópia autenticada da Guia de Recolhimento do FGTS e Informações à Previdência Social (GFIP) vinculada à CEI, exce</w:t>
      </w:r>
      <w:r>
        <w:t>to quando houver</w:t>
      </w:r>
    </w:p>
    <w:p w:rsidR="00794DBD" w:rsidRDefault="008E4F14">
      <w:pPr>
        <w:ind w:right="0"/>
      </w:pPr>
      <w:r>
        <w:t>dispensa pela Previdência Social, neste caso será vinculada ao CNPJ da CONTRATADA;</w:t>
      </w:r>
    </w:p>
    <w:p w:rsidR="00794DBD" w:rsidRDefault="008E4F14">
      <w:pPr>
        <w:spacing w:after="8"/>
        <w:ind w:left="1208" w:right="0"/>
      </w:pPr>
      <w:r>
        <w:t>15.5 Os empregados deverão estar devidamente identificados com crachá e fazendo uso de todos os equipamentos de segurança necessários para o</w:t>
      </w:r>
    </w:p>
    <w:p w:rsidR="00794DBD" w:rsidRDefault="008E4F14">
      <w:pPr>
        <w:ind w:right="0"/>
      </w:pPr>
      <w:r>
        <w:t>exercício das t</w:t>
      </w:r>
      <w:r>
        <w:t>arefas.</w:t>
      </w:r>
    </w:p>
    <w:p w:rsidR="00794DBD" w:rsidRDefault="008E4F14">
      <w:pPr>
        <w:spacing w:after="8"/>
        <w:ind w:left="1208" w:right="0"/>
      </w:pPr>
      <w:r>
        <w:t>15.6 Por se tratar de contratação em regime de execução empreitada por preço global, não há possibilidade de formalização de termo aditivo visando</w:t>
      </w:r>
    </w:p>
    <w:p w:rsidR="00794DBD" w:rsidRDefault="008E4F14">
      <w:pPr>
        <w:ind w:right="79"/>
      </w:pPr>
      <w:r>
        <w:t>eventuais acréscimos de serviços, salvo nos casos excepcionais e devidamente justificados, oriundos d</w:t>
      </w:r>
      <w:r>
        <w:t>e alterações qualitativas, que não configurem falha do órgão gestor na elaboração do projeto ou desconhecimento por parte da CONTRATADA do local onde os serviços serão realizados, nos termos do §3º do art. 65 da Lei Federal nº 8.666/93, e nos limites fixad</w:t>
      </w:r>
      <w:r>
        <w:t xml:space="preserve">os no §2º do referido artigo. </w:t>
      </w:r>
    </w:p>
    <w:p w:rsidR="00794DBD" w:rsidRDefault="008E4F14">
      <w:pPr>
        <w:spacing w:after="8"/>
        <w:ind w:left="1208" w:right="0"/>
      </w:pPr>
      <w:r>
        <w:t>15.7 Qualquer alteração, modificação, acréscimos ou reduções que impliquem alteração do projeto da obra deverá ser justificada, sempre por escrito,</w:t>
      </w:r>
    </w:p>
    <w:p w:rsidR="00794DBD" w:rsidRDefault="008E4F14">
      <w:pPr>
        <w:ind w:right="0"/>
      </w:pPr>
      <w:r>
        <w:t>pelo Setor de Engenharia da Secretaria de Educação, autorizada pelo titular d</w:t>
      </w:r>
      <w:r>
        <w:t>a Pasta e formalizada por meio de termo aditivo ao Contrato Original.</w:t>
      </w:r>
    </w:p>
    <w:p w:rsidR="00794DBD" w:rsidRDefault="008E4F14">
      <w:pPr>
        <w:spacing w:after="8"/>
        <w:ind w:left="1208" w:right="0"/>
      </w:pPr>
      <w:r>
        <w:t>15.8 A Pessoa Jurídica de engenharia vencedora do certame garantirá a solidez e a segurança do trabalho realizado, bem como os materiais utilizados</w:t>
      </w:r>
    </w:p>
    <w:p w:rsidR="00794DBD" w:rsidRDefault="008E4F14">
      <w:pPr>
        <w:ind w:right="0"/>
      </w:pPr>
      <w:r>
        <w:t>na obra pelo período de 5 (cinco) anos</w:t>
      </w:r>
      <w:r>
        <w:t>, a partir do recebimento da obra pelo Setor Competente desta Pasta.</w:t>
      </w:r>
    </w:p>
    <w:p w:rsidR="00794DBD" w:rsidRDefault="008E4F14">
      <w:pPr>
        <w:ind w:left="1208" w:right="0"/>
      </w:pPr>
      <w:r>
        <w:t>15.9 Para efeito de reajustamento, a periodicidade obedecerá à data do orçamento a que a proposta se referir.</w:t>
      </w:r>
    </w:p>
    <w:p w:rsidR="00794DBD" w:rsidRDefault="008E4F14">
      <w:pPr>
        <w:ind w:left="1208" w:right="0"/>
      </w:pPr>
      <w:r>
        <w:t>15.10 Ao término dos serviços, deverá ser procedida a limpeza do canteiro da obra.</w:t>
      </w:r>
    </w:p>
    <w:p w:rsidR="00794DBD" w:rsidRDefault="008E4F14">
      <w:pPr>
        <w:spacing w:after="60" w:line="259" w:lineRule="auto"/>
        <w:ind w:left="80" w:right="0" w:firstLine="0"/>
        <w:jc w:val="left"/>
      </w:pPr>
      <w:r>
        <w:t xml:space="preserve"> </w:t>
      </w:r>
    </w:p>
    <w:p w:rsidR="00794DBD" w:rsidRDefault="008E4F14">
      <w:pPr>
        <w:pStyle w:val="Ttulo3"/>
        <w:ind w:right="78"/>
      </w:pPr>
      <w:r>
        <w:t>16  DOS RECURSOS ADMINISTRATIVOS</w:t>
      </w:r>
    </w:p>
    <w:p w:rsidR="00794DBD" w:rsidRDefault="008E4F14">
      <w:pPr>
        <w:spacing w:after="140" w:line="259" w:lineRule="auto"/>
        <w:ind w:left="0" w:right="0" w:firstLine="0"/>
        <w:jc w:val="left"/>
      </w:pPr>
      <w:r>
        <w:t xml:space="preserve"> </w:t>
      </w:r>
    </w:p>
    <w:p w:rsidR="00794DBD" w:rsidRDefault="008E4F14">
      <w:pPr>
        <w:spacing w:after="8"/>
        <w:ind w:left="1208" w:right="0"/>
      </w:pPr>
      <w:r>
        <w:t>16.1 Todos quantos participarem desta licitação têm o direito público subjetivo à observância do pertinente procedimento, nos termos des</w:t>
      </w:r>
      <w:r>
        <w:t>te</w:t>
      </w:r>
    </w:p>
    <w:p w:rsidR="00794DBD" w:rsidRDefault="008E4F14">
      <w:pPr>
        <w:ind w:right="0"/>
      </w:pPr>
      <w:r>
        <w:t>instrumento convocatório, da Lei Federal nº 8.666/93 e legislação vigente.</w:t>
      </w:r>
    </w:p>
    <w:p w:rsidR="00794DBD" w:rsidRDefault="008E4F14">
      <w:pPr>
        <w:spacing w:after="8"/>
        <w:ind w:left="1208" w:right="0"/>
      </w:pPr>
      <w:r>
        <w:t>16.2 Dos atos decorrentes da execução deste Convite cabem recursos nos casos e formas determinados pelo art. 109 da Lei Federal nº 8.666/93 e</w:t>
      </w:r>
    </w:p>
    <w:p w:rsidR="00794DBD" w:rsidRDefault="008E4F14">
      <w:pPr>
        <w:ind w:right="0"/>
      </w:pPr>
      <w:r>
        <w:t>alterações posteriores.</w:t>
      </w:r>
    </w:p>
    <w:p w:rsidR="00794DBD" w:rsidRDefault="008E4F14">
      <w:pPr>
        <w:spacing w:after="8"/>
        <w:ind w:left="1208" w:right="0"/>
      </w:pPr>
      <w:r>
        <w:t>16.3 O recur</w:t>
      </w:r>
      <w:r>
        <w:t>so será interposto por escrito no prazo de 02 (dois) dias úteis, a contar da intimação do ato ou lavratura da ata publicada, devendo ser</w:t>
      </w:r>
    </w:p>
    <w:p w:rsidR="00794DBD" w:rsidRDefault="008E4F14">
      <w:pPr>
        <w:ind w:right="0"/>
      </w:pPr>
      <w:r>
        <w:t>dirigido/protocolada a Comissão de Licitação da Unidade Escolar.</w:t>
      </w:r>
    </w:p>
    <w:p w:rsidR="00794DBD" w:rsidRDefault="008E4F14">
      <w:pPr>
        <w:spacing w:after="8"/>
        <w:ind w:left="1208" w:right="0"/>
      </w:pPr>
      <w:r>
        <w:t>16.4 Interposto o recurso, a Comissão de Licitação com</w:t>
      </w:r>
      <w:r>
        <w:t>unicará às demais licitantes, que poderão impugná-lo ou não por meio das contrarrazões, no</w:t>
      </w:r>
    </w:p>
    <w:p w:rsidR="00794DBD" w:rsidRDefault="008E4F14">
      <w:pPr>
        <w:ind w:right="0"/>
      </w:pPr>
      <w:r>
        <w:t>prazo de 02 (dois) dias úteis.</w:t>
      </w:r>
    </w:p>
    <w:p w:rsidR="00794DBD" w:rsidRDefault="008E4F14">
      <w:pPr>
        <w:ind w:left="1208" w:right="0"/>
      </w:pPr>
      <w:r>
        <w:t>16.5 É de responsabilidade da Comissão de Licitação julgar os recursos e as contrarrazões.</w:t>
      </w:r>
    </w:p>
    <w:p w:rsidR="00794DBD" w:rsidRDefault="008E4F14">
      <w:pPr>
        <w:spacing w:after="8"/>
        <w:ind w:left="1208" w:right="0"/>
      </w:pPr>
      <w:r>
        <w:t>16.6 O Presidente do Conselho Escolar tem p</w:t>
      </w:r>
      <w:r>
        <w:t>or responsabilidade acatar ou não o resultado de julgamento da Comissão, no prazo de 02 (dois) dias</w:t>
      </w:r>
    </w:p>
    <w:p w:rsidR="00794DBD" w:rsidRDefault="008E4F14">
      <w:pPr>
        <w:ind w:right="0"/>
      </w:pPr>
      <w:r>
        <w:t>úteis, contados do recebimento do julgamento, proveniente da COMISSÃO DE LICITAÇÃO.</w:t>
      </w:r>
    </w:p>
    <w:p w:rsidR="00794DBD" w:rsidRDefault="008E4F14">
      <w:pPr>
        <w:ind w:left="1208" w:right="0"/>
      </w:pPr>
      <w:r>
        <w:t>16.7 Os recursos preclusos ou intempestivos não serão conhecidos.</w:t>
      </w:r>
    </w:p>
    <w:p w:rsidR="00794DBD" w:rsidRDefault="008E4F14">
      <w:pPr>
        <w:spacing w:after="140" w:line="259" w:lineRule="auto"/>
        <w:ind w:left="0" w:right="0" w:firstLine="0"/>
        <w:jc w:val="left"/>
      </w:pPr>
      <w:r>
        <w:lastRenderedPageBreak/>
        <w:t xml:space="preserve"> </w:t>
      </w:r>
    </w:p>
    <w:p w:rsidR="00794DBD" w:rsidRDefault="008E4F14">
      <w:pPr>
        <w:pStyle w:val="Ttulo3"/>
        <w:ind w:right="79"/>
      </w:pPr>
      <w:r>
        <w:t xml:space="preserve">17  </w:t>
      </w:r>
      <w:r>
        <w:t>DO PAGAMENTO</w:t>
      </w:r>
    </w:p>
    <w:p w:rsidR="00794DBD" w:rsidRDefault="008E4F14">
      <w:pPr>
        <w:spacing w:after="142" w:line="259" w:lineRule="auto"/>
        <w:ind w:left="0" w:right="0" w:firstLine="0"/>
        <w:jc w:val="left"/>
      </w:pPr>
      <w:r>
        <w:t xml:space="preserve"> </w:t>
      </w:r>
    </w:p>
    <w:p w:rsidR="00794DBD" w:rsidRDefault="008E4F14">
      <w:pPr>
        <w:spacing w:after="0" w:line="259" w:lineRule="auto"/>
        <w:ind w:left="1208" w:right="0"/>
      </w:pPr>
      <w:r>
        <w:t xml:space="preserve">17.1 O pagamento será via </w:t>
      </w:r>
      <w:r>
        <w:rPr>
          <w:b/>
        </w:rPr>
        <w:t>Transferência Bancária, Cartão de Pagamento do Banco do Brasil ou outro definido em Portaria de Repasse</w:t>
      </w:r>
    </w:p>
    <w:p w:rsidR="00794DBD" w:rsidRDefault="008E4F14">
      <w:pPr>
        <w:ind w:right="0"/>
      </w:pPr>
      <w:r>
        <w:rPr>
          <w:b/>
        </w:rPr>
        <w:t>emitido pela SEDUC,</w:t>
      </w:r>
      <w:r>
        <w:t xml:space="preserve"> para efeito dos serviços prestados na forma de medição, realizada pelo Fiscal da Superintendência de Infraestrutura, desta Pasta.</w:t>
      </w:r>
    </w:p>
    <w:p w:rsidR="00794DBD" w:rsidRDefault="008E4F14">
      <w:pPr>
        <w:spacing w:after="8"/>
        <w:ind w:left="1208" w:right="0"/>
      </w:pPr>
      <w:r>
        <w:t>17.2 Somente será efetuado o pagamento da parcela CONTRATUAL, SE ATESTADA PELA FISCALIZAÇÃO. A comprovação do pagamento se</w:t>
      </w:r>
    </w:p>
    <w:p w:rsidR="00794DBD" w:rsidRDefault="008E4F14">
      <w:pPr>
        <w:ind w:right="0"/>
      </w:pPr>
      <w:r>
        <w:t>da</w:t>
      </w:r>
      <w:r>
        <w:t xml:space="preserve">rá por emissão de Nota Fiscal, que será preenchida com destaque do valor de retenção de 11% do valor da mão-de-obra para a Previdência Social nas planilhas ONERADAS, ou, retenção de 3,5% para planilhas DESONERADAS, seguindo o que determina o Art. 7º, §6º, </w:t>
      </w:r>
      <w:r>
        <w:t>da Lei nº 12.546/2011.</w:t>
      </w:r>
    </w:p>
    <w:p w:rsidR="00794DBD" w:rsidRDefault="008E4F14">
      <w:pPr>
        <w:ind w:left="1208" w:right="0"/>
      </w:pPr>
      <w:r>
        <w:t>17.2.1 A identificação da planilha de execução da obra (Onerada/Desonerada) poderá ser averiguada no Projeto Básico.</w:t>
      </w:r>
    </w:p>
    <w:p w:rsidR="00794DBD" w:rsidRDefault="008E4F14">
      <w:pPr>
        <w:spacing w:after="8"/>
        <w:ind w:left="1208" w:right="0"/>
      </w:pPr>
      <w:r>
        <w:t>17.3 O Pagamento do valor dos serviços executados, baseado em medições mensais, por Nota Fiscal ou faturas deverão ser apresentadas com os</w:t>
      </w:r>
    </w:p>
    <w:p w:rsidR="00794DBD" w:rsidRDefault="008E4F14">
      <w:pPr>
        <w:ind w:right="0"/>
      </w:pPr>
      <w:r>
        <w:t>seguintes documentos anexados:</w:t>
      </w:r>
    </w:p>
    <w:p w:rsidR="00794DBD" w:rsidRDefault="008E4F14">
      <w:pPr>
        <w:ind w:left="1208" w:right="0"/>
      </w:pPr>
      <w:r>
        <w:t>17.3.1 Termo de Vistoria emitido pela fiscalização;</w:t>
      </w:r>
    </w:p>
    <w:p w:rsidR="00794DBD" w:rsidRDefault="008E4F14">
      <w:pPr>
        <w:ind w:left="1208" w:right="0"/>
      </w:pPr>
      <w:r>
        <w:t>17.3.2  Prova de regularidade junt</w:t>
      </w:r>
      <w:r>
        <w:t>o ao Fundo de Garantia por Tempo de Serviço (FGTS);</w:t>
      </w:r>
    </w:p>
    <w:p w:rsidR="00794DBD" w:rsidRDefault="008E4F14">
      <w:pPr>
        <w:spacing w:after="8"/>
        <w:ind w:left="1208" w:right="0"/>
      </w:pPr>
      <w:r>
        <w:t>17.3.3 Certidão de Regularidade de Débitos em relação a Tributos Municipais, expedida pela Prefeitura do Município no qual a pessoa jurídica se</w:t>
      </w:r>
    </w:p>
    <w:p w:rsidR="00794DBD" w:rsidRDefault="008E4F14">
      <w:pPr>
        <w:spacing w:after="61" w:line="259" w:lineRule="auto"/>
        <w:ind w:right="0"/>
      </w:pPr>
      <w:r>
        <w:t xml:space="preserve">localiza, </w:t>
      </w:r>
      <w:r>
        <w:rPr>
          <w:b/>
          <w:u w:val="single" w:color="000000"/>
        </w:rPr>
        <w:t xml:space="preserve">e do local em </w:t>
      </w:r>
      <w:r>
        <w:rPr>
          <w:b/>
        </w:rPr>
        <w:t>q</w:t>
      </w:r>
      <w:r>
        <w:rPr>
          <w:b/>
          <w:u w:val="single" w:color="000000"/>
        </w:rPr>
        <w:t>ue os servi</w:t>
      </w:r>
      <w:r>
        <w:rPr>
          <w:b/>
        </w:rPr>
        <w:t>ç</w:t>
      </w:r>
      <w:r>
        <w:rPr>
          <w:b/>
          <w:u w:val="single" w:color="000000"/>
        </w:rPr>
        <w:t xml:space="preserve">os serão </w:t>
      </w:r>
      <w:r>
        <w:rPr>
          <w:b/>
        </w:rPr>
        <w:t>p</w:t>
      </w:r>
      <w:r>
        <w:rPr>
          <w:b/>
          <w:u w:val="single" w:color="000000"/>
        </w:rPr>
        <w:t>restados.</w:t>
      </w:r>
    </w:p>
    <w:p w:rsidR="00794DBD" w:rsidRDefault="008E4F14">
      <w:pPr>
        <w:ind w:left="1208" w:right="0"/>
      </w:pPr>
      <w:r>
        <w:t>17.</w:t>
      </w:r>
      <w:r>
        <w:t>3.4 Cópia da matrícula - CEI - Cadastro Específico Individual - da obra junto ao INSS;</w:t>
      </w:r>
    </w:p>
    <w:p w:rsidR="00794DBD" w:rsidRDefault="008E4F14">
      <w:pPr>
        <w:spacing w:after="8"/>
        <w:ind w:left="1208" w:right="0"/>
      </w:pPr>
      <w:r>
        <w:t>17.3.5 Cópia da GPS - Guia da Previdência Social com o número do CEI da obra, devidamente preenchida, sendo que o valor será retido pelo</w:t>
      </w:r>
    </w:p>
    <w:p w:rsidR="00794DBD" w:rsidRDefault="008E4F14">
      <w:pPr>
        <w:ind w:right="0"/>
      </w:pPr>
      <w:r>
        <w:t>Conselho Escolar, que efetuará a</w:t>
      </w:r>
      <w:r>
        <w:t xml:space="preserve"> devida quitação da mesma;</w:t>
      </w:r>
    </w:p>
    <w:p w:rsidR="00794DBD" w:rsidRDefault="008E4F14">
      <w:pPr>
        <w:ind w:left="1208" w:right="0"/>
      </w:pPr>
      <w:r>
        <w:t>17.3.6 Cópia do GFIP - Guia de recolhimento do FGTS e Informações à Previdência Social.</w:t>
      </w:r>
    </w:p>
    <w:p w:rsidR="00794DBD" w:rsidRDefault="008E4F14">
      <w:pPr>
        <w:spacing w:after="8"/>
        <w:ind w:left="1208" w:right="0"/>
      </w:pPr>
      <w:r>
        <w:t>17.4 Os pagamentos serão efetuados de acordo com o cronograma físico-financeiro ou através de medição, devidamente atestada, por quem de dire</w:t>
      </w:r>
      <w:r>
        <w:t>ito,</w:t>
      </w:r>
    </w:p>
    <w:p w:rsidR="00794DBD" w:rsidRDefault="008E4F14">
      <w:pPr>
        <w:ind w:right="0"/>
      </w:pPr>
      <w:r>
        <w:t>acompanhada dos documentos mencionados nos subitens 15.3.1 a 15.3.3, deste Edital.</w:t>
      </w:r>
    </w:p>
    <w:p w:rsidR="00794DBD" w:rsidRDefault="008E4F14">
      <w:pPr>
        <w:spacing w:after="8"/>
        <w:ind w:left="1208" w:right="0"/>
      </w:pPr>
      <w:r>
        <w:t>17.5 Os pagamentos serão efetuados até o 30º (trigésimo) dia após a data, devidamente atestada por quem de direito, acompanhada dos documentos</w:t>
      </w:r>
    </w:p>
    <w:p w:rsidR="00794DBD" w:rsidRDefault="008E4F14">
      <w:pPr>
        <w:ind w:right="0"/>
      </w:pPr>
      <w:r>
        <w:t xml:space="preserve">mencionados nos subitens </w:t>
      </w:r>
      <w:r>
        <w:t>17.3.1 a 17.3.6 deste edital.</w:t>
      </w:r>
    </w:p>
    <w:p w:rsidR="00794DBD" w:rsidRDefault="008E4F14">
      <w:pPr>
        <w:spacing w:after="8"/>
        <w:ind w:left="1208" w:right="0"/>
      </w:pPr>
      <w:r>
        <w:t>17.5.1 Na ocorrência de rejeição da Nota Fiscal/Fatura, motivada por erro ou incorreções, o prazo estipulado no item 17.5, passará a ser contado a</w:t>
      </w:r>
    </w:p>
    <w:p w:rsidR="00794DBD" w:rsidRDefault="008E4F14">
      <w:pPr>
        <w:ind w:right="0"/>
      </w:pPr>
      <w:r>
        <w:t xml:space="preserve">partir da data da sua reapresentação. </w:t>
      </w:r>
    </w:p>
    <w:p w:rsidR="00794DBD" w:rsidRDefault="008E4F14">
      <w:pPr>
        <w:spacing w:after="8"/>
        <w:ind w:left="1208" w:right="0"/>
      </w:pPr>
      <w:r>
        <w:t>17.6 A periodicidade mínima de reajuste ou revisão dos valores das parcelas do cronograma físico-financeiro da proposta será de 1 (um) ano, contado</w:t>
      </w:r>
    </w:p>
    <w:p w:rsidR="00794DBD" w:rsidRDefault="008E4F14">
      <w:pPr>
        <w:ind w:right="0"/>
      </w:pPr>
      <w:r>
        <w:t>a partir da data da apresentação do orçamento a que proposta se referir.</w:t>
      </w:r>
    </w:p>
    <w:p w:rsidR="00794DBD" w:rsidRDefault="008E4F14">
      <w:pPr>
        <w:spacing w:after="8"/>
        <w:ind w:left="1208" w:right="0"/>
      </w:pPr>
      <w:r>
        <w:t xml:space="preserve">17.7 Após o prazo previsto no item </w:t>
      </w:r>
      <w:r>
        <w:t>anterior as parcelas remanescentes serão reajustadas pelo Índice Nacional do Custo da Construção - OBRAS</w:t>
      </w:r>
    </w:p>
    <w:p w:rsidR="00794DBD" w:rsidRDefault="008E4F14">
      <w:pPr>
        <w:spacing w:after="0" w:line="337" w:lineRule="auto"/>
        <w:ind w:left="1198" w:right="8342" w:hanging="1133"/>
        <w:jc w:val="left"/>
      </w:pPr>
      <w:r>
        <w:t xml:space="preserve">CIVIS obedecendo à seguinte fórmula; </w:t>
      </w:r>
      <w:r>
        <w:rPr>
          <w:b/>
        </w:rPr>
        <w:t xml:space="preserve">M = V ( I / Io ) </w:t>
      </w:r>
      <w:r>
        <w:t>Onde:</w:t>
      </w:r>
    </w:p>
    <w:p w:rsidR="00794DBD" w:rsidRDefault="008E4F14">
      <w:pPr>
        <w:ind w:left="1208" w:right="0"/>
      </w:pPr>
      <w:r>
        <w:t>M - Valor reajustado das parcelas remanescentes.</w:t>
      </w:r>
    </w:p>
    <w:p w:rsidR="00794DBD" w:rsidRDefault="008E4F14">
      <w:pPr>
        <w:ind w:left="1208" w:right="0"/>
      </w:pPr>
      <w:r>
        <w:t>V - Valor inicial das parcelas remanescent</w:t>
      </w:r>
      <w:r>
        <w:t>es.</w:t>
      </w:r>
    </w:p>
    <w:p w:rsidR="00794DBD" w:rsidRDefault="008E4F14">
      <w:pPr>
        <w:ind w:left="1208" w:right="0"/>
      </w:pPr>
      <w:r>
        <w:t>I - Índice referente ao mês que completa a periodicidade de um ano em relação à data do orçamento/estimativa de preços a que a proposta se referir.</w:t>
      </w:r>
    </w:p>
    <w:p w:rsidR="00794DBD" w:rsidRDefault="008E4F14">
      <w:pPr>
        <w:ind w:left="1208" w:right="0"/>
      </w:pPr>
      <w:r>
        <w:t>Io - Índice referente ao mês da data do orçamento/estimativa de preços a que a proposta se referir.</w:t>
      </w:r>
    </w:p>
    <w:p w:rsidR="00794DBD" w:rsidRDefault="008E4F14">
      <w:pPr>
        <w:spacing w:after="60" w:line="259" w:lineRule="auto"/>
        <w:ind w:left="1213" w:right="0" w:firstLine="0"/>
        <w:jc w:val="left"/>
      </w:pPr>
      <w:r>
        <w:t xml:space="preserve"> </w:t>
      </w:r>
    </w:p>
    <w:p w:rsidR="00794DBD" w:rsidRDefault="008E4F14">
      <w:pPr>
        <w:pStyle w:val="Ttulo3"/>
        <w:ind w:right="78"/>
      </w:pPr>
      <w:r>
        <w:t>18</w:t>
      </w:r>
      <w:r>
        <w:t xml:space="preserve">   DA RESCISÃO DO CONTRATO</w:t>
      </w:r>
    </w:p>
    <w:p w:rsidR="00794DBD" w:rsidRDefault="008E4F14">
      <w:pPr>
        <w:spacing w:after="140" w:line="259" w:lineRule="auto"/>
        <w:ind w:left="0" w:right="0" w:firstLine="0"/>
        <w:jc w:val="left"/>
      </w:pPr>
      <w:r>
        <w:t xml:space="preserve"> </w:t>
      </w:r>
    </w:p>
    <w:p w:rsidR="00794DBD" w:rsidRDefault="008E4F14">
      <w:pPr>
        <w:ind w:left="1208" w:right="0"/>
      </w:pPr>
      <w:r>
        <w:t>18.1 O contrato poderá ser rescindido nos seguintes casos:</w:t>
      </w:r>
    </w:p>
    <w:p w:rsidR="00794DBD" w:rsidRDefault="008E4F14">
      <w:pPr>
        <w:ind w:left="1208" w:right="0"/>
      </w:pPr>
      <w:r>
        <w:t>18.1.1 Por mútuo interesse e acordo das partes;</w:t>
      </w:r>
    </w:p>
    <w:p w:rsidR="00794DBD" w:rsidRDefault="008E4F14">
      <w:pPr>
        <w:spacing w:after="8"/>
        <w:ind w:left="1208" w:right="0"/>
      </w:pPr>
      <w:r>
        <w:t>18.1.2 Unilateralmente pela Conselho Escolar, sem pagamento de qualquer indenização independentemente de interpelação ju</w:t>
      </w:r>
      <w:r>
        <w:t>dicial ou extrajudicial se</w:t>
      </w:r>
    </w:p>
    <w:p w:rsidR="00794DBD" w:rsidRDefault="008E4F14">
      <w:pPr>
        <w:ind w:right="0"/>
      </w:pPr>
      <w:r>
        <w:t>os serviços revelarem má qualidade, má conduta ou perdurar continuada indisponibilidade dos serviços;</w:t>
      </w:r>
    </w:p>
    <w:p w:rsidR="00794DBD" w:rsidRDefault="008E4F14">
      <w:pPr>
        <w:spacing w:after="8"/>
        <w:ind w:left="1208" w:right="0"/>
      </w:pPr>
      <w:r>
        <w:t xml:space="preserve">18.1.3 Unilateralmente pelo Conselho Escolar, sem pagamento de qualquer indenização e independente de interpelação judicial ou </w:t>
      </w:r>
      <w:r>
        <w:t>extrajudicial, se for</w:t>
      </w:r>
    </w:p>
    <w:p w:rsidR="00794DBD" w:rsidRDefault="008E4F14">
      <w:pPr>
        <w:ind w:right="0"/>
      </w:pPr>
      <w:r>
        <w:t>decretada concordata ou falência da licitante vencedora;</w:t>
      </w:r>
    </w:p>
    <w:p w:rsidR="00794DBD" w:rsidRDefault="008E4F14">
      <w:pPr>
        <w:ind w:left="1208" w:right="0"/>
      </w:pPr>
      <w:r>
        <w:t>18.1.4 Não cumprir quaisquer das cláusulas contratuais, especificações, projetos ou prazos.</w:t>
      </w:r>
    </w:p>
    <w:p w:rsidR="00794DBD" w:rsidRDefault="008E4F14">
      <w:pPr>
        <w:ind w:left="1208" w:right="0"/>
      </w:pPr>
      <w:r>
        <w:t>18.1.5 Cumprir irregularmente as cláusulas contratuais, especificações, projetos e prazos.</w:t>
      </w:r>
    </w:p>
    <w:p w:rsidR="00794DBD" w:rsidRDefault="008E4F14">
      <w:pPr>
        <w:spacing w:after="8"/>
        <w:ind w:left="1208" w:right="0"/>
      </w:pPr>
      <w:r>
        <w:t>18.1.6 A lentidão do seu cumprimento, levando a Equipe técnica da Superintendência de Infraestrutura a comprovar a impossibilidade de conclusão</w:t>
      </w:r>
    </w:p>
    <w:p w:rsidR="00794DBD" w:rsidRDefault="008E4F14">
      <w:pPr>
        <w:ind w:right="0"/>
      </w:pPr>
      <w:r>
        <w:t>da obra no prazo esti</w:t>
      </w:r>
      <w:r>
        <w:t>pulado.</w:t>
      </w:r>
    </w:p>
    <w:p w:rsidR="00794DBD" w:rsidRDefault="008E4F14">
      <w:pPr>
        <w:ind w:left="1208" w:right="0"/>
      </w:pPr>
      <w:r>
        <w:t>18.1.7 O atraso injustificado no início da obra.</w:t>
      </w:r>
    </w:p>
    <w:p w:rsidR="00794DBD" w:rsidRDefault="008E4F14">
      <w:pPr>
        <w:ind w:left="1208" w:right="0"/>
      </w:pPr>
      <w:r>
        <w:t>18.1.8 A paralisação da obra, sem justa causa e prévia comunicação à SUPINFRA.</w:t>
      </w:r>
    </w:p>
    <w:p w:rsidR="00794DBD" w:rsidRDefault="008E4F14">
      <w:pPr>
        <w:ind w:left="1208" w:right="0"/>
      </w:pPr>
      <w:r>
        <w:t>18.1.9  O desatendimento às determinações regulares dos Engenheiros Fiscais.</w:t>
      </w:r>
    </w:p>
    <w:p w:rsidR="00794DBD" w:rsidRDefault="008E4F14">
      <w:pPr>
        <w:ind w:left="1208" w:right="0"/>
      </w:pPr>
      <w:r>
        <w:t>18.1.10  O cometimento reiterado de faltas na execução deste contrato, devidamente consignada no Diário de Obra.</w:t>
      </w:r>
    </w:p>
    <w:p w:rsidR="00794DBD" w:rsidRDefault="008E4F14">
      <w:pPr>
        <w:ind w:left="1208" w:right="0"/>
      </w:pPr>
      <w:r>
        <w:t>18.1.11  A decretação de falência da contratada, ou dissolução da Sociedade.</w:t>
      </w:r>
    </w:p>
    <w:p w:rsidR="00794DBD" w:rsidRDefault="008E4F14">
      <w:pPr>
        <w:ind w:left="1208" w:right="0"/>
      </w:pPr>
      <w:r>
        <w:t>18.1.12  A alteração Social ou modificação da finalidade ou da est</w:t>
      </w:r>
      <w:r>
        <w:t>rutura da contratada, que prejudique a execução do contrato.</w:t>
      </w:r>
    </w:p>
    <w:p w:rsidR="00794DBD" w:rsidRDefault="008E4F14">
      <w:pPr>
        <w:ind w:left="80" w:right="0" w:firstLine="1133"/>
      </w:pPr>
      <w:r>
        <w:t>18.1.13 Os casos de rescisão previstos nos itens 18.1.2 e 18.1.3 desta Cláusula acarretarão as consequências previstas no Artigo 78 a 80, da Lei Federal nº 8.666/93 e suas alterações, sem prejuíz</w:t>
      </w:r>
      <w:r>
        <w:t>o das sanções previstas neste contrato.</w:t>
      </w:r>
    </w:p>
    <w:p w:rsidR="00794DBD" w:rsidRDefault="008E4F14">
      <w:pPr>
        <w:spacing w:after="8"/>
        <w:ind w:left="1208" w:right="0"/>
      </w:pPr>
      <w:r>
        <w:t>18.1.14  O contrato poderá também ser rescindido, sendo devido à contratada a devolução da garantia, se houver; os pagamentos devidos pela</w:t>
      </w:r>
    </w:p>
    <w:p w:rsidR="00794DBD" w:rsidRDefault="008E4F14">
      <w:pPr>
        <w:ind w:right="0"/>
      </w:pPr>
      <w:r>
        <w:t>execução do contrato até a data da rescisão; o pagamento do custo de desmobil</w:t>
      </w:r>
      <w:r>
        <w:t>ização, e o ressarcimento dos prejuízos regularmente comprovados que houver sofrido, desde que não tenha concorrido com culpa direta ou indireta, nos seguintes casos:</w:t>
      </w:r>
    </w:p>
    <w:p w:rsidR="00794DBD" w:rsidRDefault="008E4F14">
      <w:pPr>
        <w:spacing w:after="8"/>
        <w:ind w:left="1208" w:right="0"/>
      </w:pPr>
      <w:r>
        <w:lastRenderedPageBreak/>
        <w:t>18.1.14.1  Quando o Conselho Escolar, via Superintendência de Infraestrutura da SEDUC, su</w:t>
      </w:r>
      <w:r>
        <w:t>primir os serviços além do limite de 25% (vinte e cinco</w:t>
      </w:r>
    </w:p>
    <w:p w:rsidR="00794DBD" w:rsidRDefault="008E4F14">
      <w:pPr>
        <w:ind w:right="0"/>
      </w:pPr>
      <w:r>
        <w:t>por cento) do valor inicial do contrato.</w:t>
      </w:r>
    </w:p>
    <w:p w:rsidR="00794DBD" w:rsidRDefault="008E4F14">
      <w:pPr>
        <w:spacing w:after="8"/>
        <w:ind w:left="1208" w:right="0"/>
      </w:pPr>
      <w:r>
        <w:t>18.1.14.2 Quando o Conselho Escolar, mediante ordem escrita, suspender a execução do contrato, por prazo superior a 120 (cento e vinte) dias, salvo</w:t>
      </w:r>
    </w:p>
    <w:p w:rsidR="00794DBD" w:rsidRDefault="008E4F14">
      <w:pPr>
        <w:ind w:right="0"/>
      </w:pPr>
      <w:r>
        <w:t xml:space="preserve">em caso de </w:t>
      </w:r>
      <w:r>
        <w:t>calamidade pública, grave perturbação da ordem interna ou guerra, ou ainda por repetidas suspensões que totalizem o mesmo prazo, sendo facultado à contratada optar pela suspensão do cumprimento das obrigações assumidas até que seja normalizada a situação.</w:t>
      </w:r>
    </w:p>
    <w:p w:rsidR="00794DBD" w:rsidRDefault="008E4F14">
      <w:pPr>
        <w:spacing w:after="8"/>
        <w:ind w:left="1208" w:right="0"/>
      </w:pPr>
      <w:r>
        <w:t>18.1.14.3 O atraso superior a 90 (noventa) dias dos pagamentos devidos pela CONTRATANTE decorrentes de obras, serviços ou fornecimento, salvo</w:t>
      </w:r>
    </w:p>
    <w:p w:rsidR="00794DBD" w:rsidRDefault="008E4F14">
      <w:pPr>
        <w:ind w:right="0"/>
      </w:pPr>
      <w:r>
        <w:t>em caso de calamidade pública, grave perturbação da ordem interna ou guerra, assegurado ao contratado o direito de</w:t>
      </w:r>
      <w:r>
        <w:t xml:space="preserve"> optar pela suspensão do cumprimento de suas obrigações até que seja normalizada a situação.</w:t>
      </w:r>
    </w:p>
    <w:p w:rsidR="00794DBD" w:rsidRDefault="008E4F14">
      <w:pPr>
        <w:spacing w:after="8"/>
        <w:ind w:left="1208" w:right="0"/>
      </w:pPr>
      <w:r>
        <w:t>18.1.14.4 A não liberação, por parte da CONTRATANTE, de área, local ou objeto para execução de obra, serviço ou fornecimento, nos prazos</w:t>
      </w:r>
    </w:p>
    <w:p w:rsidR="00794DBD" w:rsidRDefault="008E4F14">
      <w:pPr>
        <w:ind w:right="0"/>
      </w:pPr>
      <w:r>
        <w:t xml:space="preserve">contratuais, bem como das </w:t>
      </w:r>
      <w:r>
        <w:t>fontes de materiais naturais especificadas no projeto.</w:t>
      </w:r>
    </w:p>
    <w:p w:rsidR="00794DBD" w:rsidRDefault="008E4F14">
      <w:pPr>
        <w:spacing w:after="8"/>
        <w:ind w:left="1208" w:right="0"/>
      </w:pPr>
      <w:r>
        <w:t>18.1.14.5 Razões de interesse público, de alta relevância e amplo conhecimento, justificados e determinados pela máxima autoridade da esfera</w:t>
      </w:r>
    </w:p>
    <w:p w:rsidR="00794DBD" w:rsidRDefault="008E4F14">
      <w:pPr>
        <w:ind w:right="0"/>
      </w:pPr>
      <w:r>
        <w:t>administrativa a que está subordinado o Contratante e exarad</w:t>
      </w:r>
      <w:r>
        <w:t>as no processo administrativo a que se refere o contrato.</w:t>
      </w:r>
    </w:p>
    <w:p w:rsidR="00794DBD" w:rsidRDefault="008E4F14">
      <w:pPr>
        <w:ind w:left="1208" w:right="0"/>
      </w:pPr>
      <w:r>
        <w:t>18.1.14.6 A ocorrência de caso fortuito ou de força maior, regularmente comprovada, impeditiva da execução do contrato.</w:t>
      </w:r>
    </w:p>
    <w:p w:rsidR="00794DBD" w:rsidRDefault="008E4F14">
      <w:pPr>
        <w:spacing w:after="8"/>
        <w:ind w:left="1208" w:right="0"/>
      </w:pPr>
      <w:r>
        <w:t xml:space="preserve">18.1.14.7 </w:t>
      </w:r>
      <w:r>
        <w:t>O presente contrato poderá ainda, ser rescindido, por mútuo acordo, atendida a conveniência da Secretaria de Educação, mediante</w:t>
      </w:r>
    </w:p>
    <w:p w:rsidR="00794DBD" w:rsidRDefault="008E4F14">
      <w:pPr>
        <w:ind w:right="0"/>
      </w:pPr>
      <w:r>
        <w:t xml:space="preserve">autorização expressa do Secretário, tendo a contratada direito de receber o valor dos serviços executados, constante de medição </w:t>
      </w:r>
      <w:r>
        <w:t>rescisória.</w:t>
      </w:r>
    </w:p>
    <w:p w:rsidR="00794DBD" w:rsidRDefault="008E4F14">
      <w:pPr>
        <w:spacing w:after="60" w:line="259" w:lineRule="auto"/>
        <w:ind w:left="1213" w:right="0" w:firstLine="0"/>
        <w:jc w:val="left"/>
      </w:pPr>
      <w:r>
        <w:t xml:space="preserve"> </w:t>
      </w:r>
    </w:p>
    <w:p w:rsidR="00794DBD" w:rsidRDefault="008E4F14">
      <w:pPr>
        <w:pStyle w:val="Ttulo3"/>
        <w:spacing w:after="60"/>
        <w:ind w:right="79"/>
      </w:pPr>
      <w:r>
        <w:t>19   DAS SANÇÕES ADMINISTRATIVAS</w:t>
      </w:r>
    </w:p>
    <w:p w:rsidR="00794DBD" w:rsidRDefault="008E4F14">
      <w:pPr>
        <w:ind w:left="80" w:right="0" w:firstLine="1133"/>
      </w:pPr>
      <w:r>
        <w:t>19.1 A recusa injustificada do adjudicatário em assinar o contrato, aceitar ou retirar o instrumento equivalente, dentro do prazo estabelecido pela Administração, caracteriza o descumprimento total da obrigaçã</w:t>
      </w:r>
      <w:r>
        <w:t>o assumida, sujeitando-o às penalidades legalmente estabelecidas.</w:t>
      </w:r>
    </w:p>
    <w:p w:rsidR="00794DBD" w:rsidRDefault="008E4F14">
      <w:pPr>
        <w:spacing w:after="8"/>
        <w:ind w:left="1208" w:right="0"/>
      </w:pPr>
      <w:r>
        <w:t>19.2   Pelo atraso injustificado na execução do objeto da licitação, sem prejuízo das demais sanções regulamentares previstas, o contratado estará</w:t>
      </w:r>
    </w:p>
    <w:p w:rsidR="00794DBD" w:rsidRDefault="008E4F14">
      <w:pPr>
        <w:ind w:right="0"/>
      </w:pPr>
      <w:r>
        <w:t>sujeito à aplicação de multa de mora, obede</w:t>
      </w:r>
      <w:r>
        <w:t>cendo os seguintes limites máximos:</w:t>
      </w:r>
    </w:p>
    <w:p w:rsidR="00794DBD" w:rsidRDefault="008E4F14">
      <w:pPr>
        <w:numPr>
          <w:ilvl w:val="0"/>
          <w:numId w:val="8"/>
        </w:numPr>
        <w:spacing w:after="8"/>
        <w:ind w:left="1400" w:right="0" w:hanging="202"/>
      </w:pPr>
      <w:r>
        <w:t>– 10% (dez por cento) sobre o valor da nota de empenho ou do contrato, em caso de descumprimento total da obrigação, inclusive no de recusa do</w:t>
      </w:r>
    </w:p>
    <w:p w:rsidR="00794DBD" w:rsidRDefault="008E4F14">
      <w:pPr>
        <w:ind w:right="0"/>
      </w:pPr>
      <w:r>
        <w:t>adjudicatário em firmar o contrato, ou ainda na hipótese de negar-se a efetua</w:t>
      </w:r>
      <w:r>
        <w:t>r o reforço da caução, dentro de 10 (dez) dias contados da data de sua convocação;</w:t>
      </w:r>
    </w:p>
    <w:p w:rsidR="00794DBD" w:rsidRDefault="008E4F14">
      <w:pPr>
        <w:numPr>
          <w:ilvl w:val="0"/>
          <w:numId w:val="8"/>
        </w:numPr>
        <w:spacing w:after="8"/>
        <w:ind w:left="1400" w:right="0" w:hanging="202"/>
      </w:pPr>
      <w:r>
        <w:t>– 0,3% (três décimos por cento) ao dia, até o trigésimo dia de atraso, sobre o valor da parte do fornecimento ou serviço não realizado ou sobre a</w:t>
      </w:r>
    </w:p>
    <w:p w:rsidR="00794DBD" w:rsidRDefault="008E4F14">
      <w:pPr>
        <w:ind w:right="0"/>
      </w:pPr>
      <w:r>
        <w:t>parte da etapa do cronogram</w:t>
      </w:r>
      <w:r>
        <w:t>a físico de obras não cumprido;</w:t>
      </w:r>
    </w:p>
    <w:p w:rsidR="00794DBD" w:rsidRDefault="008E4F14">
      <w:pPr>
        <w:numPr>
          <w:ilvl w:val="0"/>
          <w:numId w:val="8"/>
        </w:numPr>
        <w:spacing w:after="8"/>
        <w:ind w:left="1400" w:right="0" w:hanging="202"/>
      </w:pPr>
      <w:r>
        <w:t>– 0,7% (sete décimos por cento) sobre o valor da parte do fornecimento ou serviço não realizado ou sobre a parte da etapa do cronograma físico de</w:t>
      </w:r>
    </w:p>
    <w:p w:rsidR="00794DBD" w:rsidRDefault="008E4F14">
      <w:pPr>
        <w:ind w:right="0"/>
      </w:pPr>
      <w:r>
        <w:t>obras não cumprida, por dia subsequente ao trigésimo.</w:t>
      </w:r>
    </w:p>
    <w:p w:rsidR="00794DBD" w:rsidRDefault="008E4F14">
      <w:pPr>
        <w:spacing w:after="8"/>
        <w:ind w:left="1208" w:right="0"/>
      </w:pPr>
      <w:r>
        <w:t xml:space="preserve">19.2.1 A multa a que se </w:t>
      </w:r>
      <w:r>
        <w:t>refere este artigo não impede que a Administração rescinda unilateralmente o contrato e aplique as demais sanções previstas</w:t>
      </w:r>
    </w:p>
    <w:p w:rsidR="00794DBD" w:rsidRDefault="008E4F14">
      <w:pPr>
        <w:ind w:right="0"/>
      </w:pPr>
      <w:r>
        <w:t>nesta Lei.</w:t>
      </w:r>
    </w:p>
    <w:p w:rsidR="00794DBD" w:rsidRDefault="008E4F14">
      <w:pPr>
        <w:numPr>
          <w:ilvl w:val="1"/>
          <w:numId w:val="9"/>
        </w:numPr>
        <w:ind w:right="0" w:firstLine="1133"/>
      </w:pPr>
      <w:r>
        <w:t>A multa deverá ser recolhida no prazo máximo de 10 (dez) dias corridos, a contar da data do recebimento da comunicação en</w:t>
      </w:r>
      <w:r>
        <w:t>viada pelaSecretaria de Estado de Educação.</w:t>
      </w:r>
    </w:p>
    <w:p w:rsidR="00794DBD" w:rsidRDefault="008E4F14">
      <w:pPr>
        <w:numPr>
          <w:ilvl w:val="1"/>
          <w:numId w:val="9"/>
        </w:numPr>
        <w:ind w:right="0" w:firstLine="1133"/>
      </w:pPr>
      <w:r>
        <w:t>Os valores das multas de mora poderão ser descontadas da Nota Fiscal, no momento do pagamento ou de créditos existentes na Secretaria deEstado da Educação em relação à Contratada, na forma da lei, respeitados os princípios da ampla defesa e do contraditóri</w:t>
      </w:r>
      <w:r>
        <w:t>o.</w:t>
      </w:r>
    </w:p>
    <w:p w:rsidR="00794DBD" w:rsidRDefault="008E4F14">
      <w:pPr>
        <w:numPr>
          <w:ilvl w:val="1"/>
          <w:numId w:val="9"/>
        </w:numPr>
        <w:ind w:right="0" w:firstLine="1133"/>
      </w:pPr>
      <w:r>
        <w:t>As multas e outras sanções aplicadas só poderão ser relevadas, motivadamente e por conveniência administrativa, mediante ato do Secretário daEducação devidamente justificado.</w:t>
      </w:r>
    </w:p>
    <w:p w:rsidR="00794DBD" w:rsidRDefault="008E4F14">
      <w:pPr>
        <w:numPr>
          <w:ilvl w:val="1"/>
          <w:numId w:val="9"/>
        </w:numPr>
        <w:spacing w:after="8"/>
        <w:ind w:right="0" w:firstLine="1133"/>
      </w:pPr>
      <w:r>
        <w:t>Pela inexecução total ou parcial do objeto da licitação, a depender da gravida</w:t>
      </w:r>
      <w:r>
        <w:t>de do ato praticado, a Administração poderá optar pela aplicação da</w:t>
      </w:r>
    </w:p>
    <w:p w:rsidR="00794DBD" w:rsidRDefault="008E4F14">
      <w:pPr>
        <w:ind w:right="0"/>
      </w:pPr>
      <w:r>
        <w:t>pena de Advertência, nos termos do inciso I do art. 87 da Lei Federal nº 8.666/93.</w:t>
      </w:r>
    </w:p>
    <w:p w:rsidR="00794DBD" w:rsidRDefault="008E4F14">
      <w:pPr>
        <w:numPr>
          <w:ilvl w:val="1"/>
          <w:numId w:val="9"/>
        </w:numPr>
        <w:spacing w:after="8"/>
        <w:ind w:right="0" w:firstLine="1133"/>
      </w:pPr>
      <w:r>
        <w:t>As penalidades serão obrigatoriamente registradas no CADFOR, e no caso de suspensão de licitar a licitant</w:t>
      </w:r>
      <w:r>
        <w:t>e deverá ser descredenciada por igual</w:t>
      </w:r>
    </w:p>
    <w:p w:rsidR="00794DBD" w:rsidRDefault="008E4F14">
      <w:pPr>
        <w:ind w:right="0"/>
      </w:pPr>
      <w:r>
        <w:t>período, sem prejuízo das multas previstas neste Edital e das demais cominações legais.</w:t>
      </w:r>
    </w:p>
    <w:p w:rsidR="00794DBD" w:rsidRDefault="008E4F14">
      <w:pPr>
        <w:numPr>
          <w:ilvl w:val="1"/>
          <w:numId w:val="9"/>
        </w:numPr>
        <w:spacing w:after="8"/>
        <w:ind w:right="0" w:firstLine="1133"/>
      </w:pPr>
      <w:r>
        <w:t xml:space="preserve">As sanções previstas nos incisos I, III e IV do art. 87 da Lei Federal nº 8.666/93 poderão ser aplicadas juntamente com inciso II </w:t>
      </w:r>
      <w:r>
        <w:t>do mesmo</w:t>
      </w:r>
    </w:p>
    <w:p w:rsidR="00794DBD" w:rsidRDefault="008E4F14">
      <w:pPr>
        <w:ind w:right="0"/>
      </w:pPr>
      <w:r>
        <w:t>artigo, facultada a defesa prévia do interessado, no respectivo processo, no prazo de 5 (cinco) dais úteis.</w:t>
      </w:r>
    </w:p>
    <w:p w:rsidR="00794DBD" w:rsidRDefault="008E4F14">
      <w:pPr>
        <w:numPr>
          <w:ilvl w:val="1"/>
          <w:numId w:val="9"/>
        </w:numPr>
        <w:spacing w:after="8"/>
        <w:ind w:right="0" w:firstLine="1133"/>
      </w:pPr>
      <w:r>
        <w:t>A sanção estabelecida no inciso IV do artigo 87 da Lei Federal nº 8.666/93 é de competência exclusiva do Secretário de Estado da Educação,</w:t>
      </w:r>
    </w:p>
    <w:p w:rsidR="00794DBD" w:rsidRDefault="008E4F14">
      <w:pPr>
        <w:ind w:right="0"/>
      </w:pPr>
      <w:r>
        <w:t>facultada a defesa do interessado no respectivo processo, no prazo de 10 (dez) dias da abertura de vista, podendo a reabilitação ser requerida após 2 (dois) anos de sua aplicação.</w:t>
      </w:r>
    </w:p>
    <w:p w:rsidR="00794DBD" w:rsidRDefault="008E4F14">
      <w:pPr>
        <w:numPr>
          <w:ilvl w:val="1"/>
          <w:numId w:val="9"/>
        </w:numPr>
        <w:ind w:right="0" w:firstLine="1133"/>
      </w:pPr>
      <w:r>
        <w:t>Em qualquer hipótese de aplicação de sanções será assegurado á licitante ven</w:t>
      </w:r>
      <w:r>
        <w:t>cedora o contraditório e a ampla defesa.</w:t>
      </w:r>
    </w:p>
    <w:p w:rsidR="00794DBD" w:rsidRDefault="008E4F14">
      <w:pPr>
        <w:spacing w:after="60" w:line="259" w:lineRule="auto"/>
        <w:ind w:left="1213" w:right="0" w:firstLine="0"/>
        <w:jc w:val="left"/>
      </w:pPr>
      <w:r>
        <w:t xml:space="preserve"> </w:t>
      </w:r>
    </w:p>
    <w:p w:rsidR="00794DBD" w:rsidRDefault="008E4F14">
      <w:pPr>
        <w:pStyle w:val="Ttulo3"/>
        <w:ind w:right="78"/>
      </w:pPr>
      <w:r>
        <w:t>20  DAS OBRIGAÇÕES</w:t>
      </w:r>
    </w:p>
    <w:p w:rsidR="00794DBD" w:rsidRDefault="008E4F14">
      <w:pPr>
        <w:spacing w:after="140" w:line="259" w:lineRule="auto"/>
        <w:ind w:left="0" w:right="0" w:firstLine="0"/>
        <w:jc w:val="left"/>
      </w:pPr>
      <w:r>
        <w:t xml:space="preserve"> </w:t>
      </w:r>
    </w:p>
    <w:p w:rsidR="00794DBD" w:rsidRDefault="008E4F14">
      <w:pPr>
        <w:ind w:left="1208" w:right="0"/>
      </w:pPr>
      <w:r>
        <w:t>20.1 Além de outras responsabilidades definidas na Minuta Contratual, a contratada obriga-se:</w:t>
      </w:r>
    </w:p>
    <w:p w:rsidR="00794DBD" w:rsidRDefault="008E4F14">
      <w:pPr>
        <w:spacing w:after="8"/>
        <w:ind w:left="1208" w:right="0"/>
      </w:pPr>
      <w:r>
        <w:t>20.1.1 Apresentar na assinatura do contrato documento comprobatório de inexistência de débito rela</w:t>
      </w:r>
      <w:r>
        <w:t>tivo às contribuições sociais, na forma da Lei nº</w:t>
      </w:r>
    </w:p>
    <w:p w:rsidR="00794DBD" w:rsidRDefault="008E4F14">
      <w:pPr>
        <w:ind w:right="0"/>
      </w:pPr>
      <w:r>
        <w:t>8.212 de 24.07.91; (CND e FGTS) e cópia da proposta.</w:t>
      </w:r>
    </w:p>
    <w:p w:rsidR="00794DBD" w:rsidRDefault="008E4F14">
      <w:pPr>
        <w:spacing w:after="8"/>
        <w:ind w:left="1208" w:right="0"/>
      </w:pPr>
      <w:r>
        <w:t>20.1.2 A contratada deverá manter preposto, com competência técnica e jurídica e aceito pela Secretaria de Estado da Educação, no local da obra ou</w:t>
      </w:r>
    </w:p>
    <w:p w:rsidR="00794DBD" w:rsidRDefault="008E4F14">
      <w:pPr>
        <w:ind w:right="0"/>
      </w:pPr>
      <w:r>
        <w:t>serviço, para representá-lo na execução do contrato.</w:t>
      </w:r>
    </w:p>
    <w:p w:rsidR="00794DBD" w:rsidRDefault="008E4F14">
      <w:pPr>
        <w:spacing w:after="8"/>
        <w:ind w:left="1208" w:right="0"/>
      </w:pPr>
      <w:r>
        <w:t>20.1.3 Regularizar perante o Conselho Regional de Engenharia, Arquitetura e Agronomia - CREA-GO e outros órgãos, o contrato decorrente da</w:t>
      </w:r>
    </w:p>
    <w:p w:rsidR="00794DBD" w:rsidRDefault="008E4F14">
      <w:pPr>
        <w:ind w:right="0"/>
      </w:pPr>
      <w:r>
        <w:t>presente licitação, conforme determina a Lei nº 5.194, de 24 de d</w:t>
      </w:r>
      <w:r>
        <w:t>ezembro de 1966 e Resolução nº 307 de 28 de fevereiro de 1986, do CONFEA.</w:t>
      </w:r>
    </w:p>
    <w:p w:rsidR="00794DBD" w:rsidRDefault="008E4F14">
      <w:pPr>
        <w:ind w:left="1208" w:right="0"/>
      </w:pPr>
      <w:r>
        <w:t>20.1.4 Manter "Equipe de Higiene e Segurança do Trabalho" de acordo com a legislação pertinente e aprovação da Secretaria de Estado da Educação.</w:t>
      </w:r>
    </w:p>
    <w:p w:rsidR="00794DBD" w:rsidRDefault="008E4F14">
      <w:pPr>
        <w:spacing w:after="8"/>
        <w:ind w:left="1208" w:right="0"/>
      </w:pPr>
      <w:r>
        <w:t>20.1.5 Manter disponibilidade de efet</w:t>
      </w:r>
      <w:r>
        <w:t>ivo dentro dos padrões desejados, para reposição imediata dos profissionais, nos casos de faltas, impedimentos,</w:t>
      </w:r>
    </w:p>
    <w:p w:rsidR="00794DBD" w:rsidRDefault="008E4F14">
      <w:pPr>
        <w:spacing w:after="150"/>
        <w:ind w:right="0"/>
      </w:pPr>
      <w:r>
        <w:t>bem como, impedir que empregado que cometer falta disciplinar ou cuja substituição tenha sido solicitada pela CONTRATANTE, seja mantido ou retor</w:t>
      </w:r>
      <w:r>
        <w:t>ne a atividade nos imóveis desta.</w:t>
      </w:r>
    </w:p>
    <w:p w:rsidR="00794DBD" w:rsidRDefault="008E4F14">
      <w:pPr>
        <w:spacing w:after="140" w:line="259" w:lineRule="auto"/>
        <w:ind w:left="0" w:right="0" w:firstLine="0"/>
        <w:jc w:val="left"/>
      </w:pPr>
      <w:r>
        <w:lastRenderedPageBreak/>
        <w:t xml:space="preserve"> </w:t>
      </w:r>
    </w:p>
    <w:p w:rsidR="00794DBD" w:rsidRDefault="008E4F14">
      <w:pPr>
        <w:pStyle w:val="Ttulo3"/>
        <w:ind w:right="79"/>
      </w:pPr>
      <w:r>
        <w:t>21  DAS DISPOSIÇÕES FINAIS</w:t>
      </w:r>
    </w:p>
    <w:p w:rsidR="00794DBD" w:rsidRDefault="008E4F14">
      <w:pPr>
        <w:spacing w:after="0" w:line="259" w:lineRule="auto"/>
        <w:ind w:left="0" w:right="0" w:firstLine="0"/>
        <w:jc w:val="left"/>
      </w:pPr>
      <w:r>
        <w:t xml:space="preserve"> </w:t>
      </w:r>
    </w:p>
    <w:p w:rsidR="00794DBD" w:rsidRDefault="008E4F14">
      <w:pPr>
        <w:spacing w:after="8"/>
        <w:ind w:left="1208" w:right="0"/>
      </w:pPr>
      <w:r>
        <w:t>21.1 Após a apresentação da proposta, não será admitida retificação quanto à cotação, ficando a proponente sujeita às condições, prazo de entrega,</w:t>
      </w:r>
    </w:p>
    <w:p w:rsidR="00794DBD" w:rsidRDefault="008E4F14">
      <w:pPr>
        <w:ind w:right="0"/>
      </w:pPr>
      <w:r>
        <w:t>garantia, marca do material e preço proposto</w:t>
      </w:r>
      <w:r>
        <w:t xml:space="preserve"> para cumprimento do contrato.</w:t>
      </w:r>
    </w:p>
    <w:p w:rsidR="00794DBD" w:rsidRDefault="008E4F14">
      <w:pPr>
        <w:spacing w:after="8"/>
        <w:ind w:left="1208" w:right="0"/>
      </w:pPr>
      <w:r>
        <w:t>21.2 Havendo interesse do poder público, o presente instrumento poderá ser transferido, revogado total ou parcial, ter reduzida ou aumentada a sua</w:t>
      </w:r>
    </w:p>
    <w:p w:rsidR="00794DBD" w:rsidRDefault="008E4F14">
      <w:pPr>
        <w:ind w:right="0"/>
      </w:pPr>
      <w:r>
        <w:t>quantidade (respeitados os limites estabelecidos no art. 65 da Lei nº 8.666/93</w:t>
      </w:r>
      <w:r>
        <w:t>), sem que caiba aos proponentes qualquer direito à indenização ou reclamação, nos termos da Lei pertinente.</w:t>
      </w:r>
    </w:p>
    <w:p w:rsidR="00794DBD" w:rsidRDefault="008E4F14">
      <w:pPr>
        <w:spacing w:after="8"/>
        <w:ind w:left="1208" w:right="0"/>
      </w:pPr>
      <w:r>
        <w:t>21.3 À licitante vencedora é vedado transferir, total ou parcialmente o objeto deste Edital, ficando obrigada, perante o Conselho Escolar, pelo exa</w:t>
      </w:r>
      <w:r>
        <w:t>to</w:t>
      </w:r>
    </w:p>
    <w:p w:rsidR="00794DBD" w:rsidRDefault="008E4F14">
      <w:pPr>
        <w:ind w:right="0"/>
      </w:pPr>
      <w:r>
        <w:t>cumprimento das obrigações decorrentes desta licitação.</w:t>
      </w:r>
    </w:p>
    <w:p w:rsidR="00794DBD" w:rsidRDefault="008E4F14">
      <w:pPr>
        <w:spacing w:after="8"/>
        <w:ind w:left="1208" w:right="0"/>
      </w:pPr>
      <w:r>
        <w:t>21.4 Em observação à Resolução CODEFAT-224/99, obedecidas às exigências legais; recomendamos que as contratações dos trabalhadores pelas</w:t>
      </w:r>
    </w:p>
    <w:p w:rsidR="00794DBD" w:rsidRDefault="008E4F14">
      <w:pPr>
        <w:ind w:right="0"/>
      </w:pPr>
      <w:r>
        <w:t>licitantes vencedoras sejam intermediadas pelo SINE/GO.</w:t>
      </w:r>
    </w:p>
    <w:p w:rsidR="00794DBD" w:rsidRDefault="008E4F14">
      <w:pPr>
        <w:spacing w:after="8"/>
        <w:ind w:left="1208" w:right="0"/>
      </w:pPr>
      <w:r>
        <w:t>21.5</w:t>
      </w:r>
      <w:r>
        <w:t xml:space="preserve"> As dúvidas surgidas, serão sanadas diretamente à COMISSÃO ESPECIAL DE LICITAÇÃO, situada na LOCAL DA LICITAÇÃO, no horário</w:t>
      </w:r>
    </w:p>
    <w:p w:rsidR="00794DBD" w:rsidRDefault="008E4F14">
      <w:pPr>
        <w:ind w:right="0"/>
      </w:pPr>
      <w:r>
        <w:t>das 8h às 12h e das 14h às 18h em dias úteis, ou, E-mail: 5200000@seduc.go.gov.br</w:t>
      </w:r>
    </w:p>
    <w:p w:rsidR="00794DBD" w:rsidRDefault="008E4F14">
      <w:pPr>
        <w:spacing w:after="8"/>
        <w:ind w:left="1208" w:right="0"/>
      </w:pPr>
      <w:r>
        <w:t>21.6 É facultada à Comissão ou Autoridade Superior, em qualquer fase da licitação, a promoção de diligência a esclarecer ou a complementar a</w:t>
      </w:r>
    </w:p>
    <w:p w:rsidR="00794DBD" w:rsidRDefault="008E4F14">
      <w:pPr>
        <w:ind w:right="0"/>
      </w:pPr>
      <w:r>
        <w:t xml:space="preserve">instrução do processo, vedada a inclusão posterior de documento ou informação que deveria constar originalmente da </w:t>
      </w:r>
      <w:r>
        <w:t>Proposta;</w:t>
      </w:r>
    </w:p>
    <w:p w:rsidR="00794DBD" w:rsidRDefault="008E4F14">
      <w:pPr>
        <w:spacing w:after="8"/>
        <w:ind w:left="1208" w:right="0"/>
      </w:pPr>
      <w:r>
        <w:t>21.7 Para conhecimento dos interessados, expediu-se o presente edital, que terá o Aviso de Licitação afixado no quadro próprio de avisos da Comissão</w:t>
      </w:r>
    </w:p>
    <w:p w:rsidR="00794DBD" w:rsidRDefault="008E4F14">
      <w:pPr>
        <w:ind w:right="0"/>
      </w:pPr>
      <w:r>
        <w:t>de Licitação do Conselho Escolar----------/GO, localizado na LOCAL DA LICITAÇÃO, estando a Comiss</w:t>
      </w:r>
      <w:r>
        <w:t>ão de Licitação à disposição dos interessados no horário de 08h às 12h e das 14h às 18h nos dias úteis, pelo e-mail: 5200000@seduc.go.gov.br</w:t>
      </w:r>
    </w:p>
    <w:p w:rsidR="00794DBD" w:rsidRDefault="008E4F14">
      <w:pPr>
        <w:spacing w:after="8"/>
        <w:ind w:left="1208" w:right="0"/>
      </w:pPr>
      <w:r>
        <w:t>21.8 A não solicitação de informações complementares, por parte das proponentes interessadas, implica na tácita adm</w:t>
      </w:r>
      <w:r>
        <w:t>issão de que as informações</w:t>
      </w:r>
    </w:p>
    <w:p w:rsidR="00794DBD" w:rsidRDefault="008E4F14">
      <w:pPr>
        <w:ind w:right="0"/>
      </w:pPr>
      <w:r>
        <w:t>técnicas e jurídicas foram consideradas suficientes.</w:t>
      </w:r>
    </w:p>
    <w:p w:rsidR="00794DBD" w:rsidRDefault="008E4F14">
      <w:pPr>
        <w:spacing w:after="8"/>
        <w:ind w:left="1208" w:right="0"/>
      </w:pPr>
      <w:r>
        <w:t>21.9 O foro para dirimir quaisquer questões oriundas da execução do presente Contrato é o da Comarca de Goiânia, Capital do Estado de Goiás,</w:t>
      </w:r>
    </w:p>
    <w:p w:rsidR="00794DBD" w:rsidRDefault="008E4F14">
      <w:pPr>
        <w:ind w:right="0"/>
      </w:pPr>
      <w:r>
        <w:t>excluindo qualquer outro.</w:t>
      </w:r>
    </w:p>
    <w:p w:rsidR="00794DBD" w:rsidRDefault="008E4F14">
      <w:pPr>
        <w:spacing w:after="62" w:line="259" w:lineRule="auto"/>
        <w:ind w:left="1213" w:right="0" w:firstLine="0"/>
        <w:jc w:val="left"/>
      </w:pPr>
      <w:r>
        <w:t xml:space="preserve"> </w:t>
      </w:r>
    </w:p>
    <w:p w:rsidR="00794DBD" w:rsidRDefault="008E4F14">
      <w:pPr>
        <w:spacing w:after="140" w:line="259" w:lineRule="auto"/>
        <w:ind w:left="1208" w:right="0"/>
      </w:pPr>
      <w:r>
        <w:rPr>
          <w:b/>
        </w:rPr>
        <w:t>COMISS</w:t>
      </w:r>
      <w:r>
        <w:rPr>
          <w:b/>
        </w:rPr>
        <w:t xml:space="preserve">ÃO ESPECIAL DE LICITAÇÃO do Conselho Escolar .........., em ......., aos _____ dias do mês de _______ </w:t>
      </w:r>
      <w:r>
        <w:t>2021</w:t>
      </w:r>
      <w:r>
        <w:rPr>
          <w:b/>
        </w:rPr>
        <w:t>.</w:t>
      </w:r>
    </w:p>
    <w:p w:rsidR="00794DBD" w:rsidRDefault="008E4F14">
      <w:pPr>
        <w:spacing w:after="130" w:line="259" w:lineRule="auto"/>
        <w:ind w:left="0" w:right="0" w:firstLine="0"/>
        <w:jc w:val="left"/>
      </w:pPr>
      <w:r>
        <w:t xml:space="preserve"> </w:t>
      </w:r>
    </w:p>
    <w:p w:rsidR="00794DBD" w:rsidRDefault="008E4F14">
      <w:pPr>
        <w:spacing w:after="0" w:line="259" w:lineRule="auto"/>
        <w:ind w:left="12" w:right="0"/>
        <w:jc w:val="center"/>
      </w:pPr>
      <w:r>
        <w:rPr>
          <w:sz w:val="15"/>
        </w:rPr>
        <w:t>______________________________</w:t>
      </w:r>
    </w:p>
    <w:p w:rsidR="00794DBD" w:rsidRDefault="008E4F14">
      <w:pPr>
        <w:spacing w:after="0" w:line="259" w:lineRule="auto"/>
        <w:ind w:left="12" w:right="0"/>
        <w:jc w:val="center"/>
      </w:pPr>
      <w:r>
        <w:rPr>
          <w:sz w:val="15"/>
        </w:rPr>
        <w:t>NOME</w:t>
      </w:r>
    </w:p>
    <w:p w:rsidR="00794DBD" w:rsidRDefault="008E4F14">
      <w:pPr>
        <w:spacing w:after="157" w:line="259" w:lineRule="auto"/>
        <w:ind w:left="12" w:right="0"/>
        <w:jc w:val="center"/>
      </w:pPr>
      <w:r>
        <w:rPr>
          <w:sz w:val="15"/>
        </w:rPr>
        <w:t>Presidente da Comissão Especial de Licitação</w:t>
      </w:r>
    </w:p>
    <w:p w:rsidR="00794DBD" w:rsidRDefault="008E4F14">
      <w:pPr>
        <w:spacing w:after="140" w:line="259" w:lineRule="auto"/>
        <w:ind w:left="0" w:right="0" w:firstLine="0"/>
        <w:jc w:val="left"/>
      </w:pPr>
      <w:r>
        <w:t xml:space="preserve"> </w:t>
      </w:r>
    </w:p>
    <w:p w:rsidR="00794DBD" w:rsidRDefault="008E4F14">
      <w:pPr>
        <w:ind w:left="1208" w:right="0"/>
      </w:pPr>
      <w:r>
        <w:t>Membro da Comissão: xxxxxxx</w:t>
      </w:r>
    </w:p>
    <w:p w:rsidR="00794DBD" w:rsidRDefault="008E4F14">
      <w:pPr>
        <w:ind w:left="1208" w:right="0"/>
      </w:pPr>
      <w:r>
        <w:t xml:space="preserve">Membro da Comissão: INDICAÇÃO DA CRE xxx </w:t>
      </w:r>
    </w:p>
    <w:p w:rsidR="00794DBD" w:rsidRDefault="008E4F14">
      <w:pPr>
        <w:spacing w:after="140" w:line="259" w:lineRule="auto"/>
        <w:ind w:left="1213"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spacing w:after="140" w:line="259" w:lineRule="auto"/>
        <w:ind w:right="78"/>
        <w:jc w:val="center"/>
      </w:pPr>
      <w:r>
        <w:rPr>
          <w:b/>
        </w:rPr>
        <w:t>ANEXO I – PROJETO BÁSICO</w:t>
      </w:r>
    </w:p>
    <w:p w:rsidR="00794DBD" w:rsidRDefault="008E4F14">
      <w:pPr>
        <w:spacing w:after="140" w:line="259" w:lineRule="auto"/>
        <w:ind w:left="0" w:right="0" w:firstLine="0"/>
        <w:jc w:val="left"/>
      </w:pPr>
      <w:r>
        <w:t xml:space="preserve"> </w:t>
      </w:r>
    </w:p>
    <w:p w:rsidR="00794DBD" w:rsidRDefault="008E4F14">
      <w:pPr>
        <w:spacing w:after="62" w:line="259" w:lineRule="auto"/>
        <w:ind w:left="1208" w:right="0"/>
      </w:pPr>
      <w:r>
        <w:rPr>
          <w:b/>
        </w:rPr>
        <w:t xml:space="preserve">      NESTE CASO, CADA UNIDADE ESCOLAR TERÁ PROJETO BÁSICO ESPECIFICO</w:t>
      </w:r>
    </w:p>
    <w:p w:rsidR="00794DBD" w:rsidRDefault="008E4F14">
      <w:pPr>
        <w:spacing w:after="140" w:line="259" w:lineRule="auto"/>
        <w:ind w:left="2" w:right="0" w:firstLine="0"/>
        <w:jc w:val="center"/>
      </w:pPr>
      <w:r>
        <w:t xml:space="preserve"> </w:t>
      </w:r>
    </w:p>
    <w:p w:rsidR="00794DBD" w:rsidRDefault="008E4F14">
      <w:pPr>
        <w:spacing w:after="140" w:line="259" w:lineRule="auto"/>
        <w:ind w:left="0" w:right="0" w:firstLine="0"/>
        <w:jc w:val="left"/>
      </w:pPr>
      <w:r>
        <w:t xml:space="preserve"> </w:t>
      </w:r>
    </w:p>
    <w:p w:rsidR="00794DBD" w:rsidRDefault="008E4F14">
      <w:pPr>
        <w:pStyle w:val="Ttulo2"/>
        <w:ind w:right="79"/>
      </w:pPr>
      <w:r>
        <w:t>ANEXO II – CARTA DE APRESENTAÇÃO DA DOCUMENTAÇÃO</w:t>
      </w:r>
    </w:p>
    <w:p w:rsidR="00794DBD" w:rsidRDefault="008E4F14">
      <w:pPr>
        <w:spacing w:after="140" w:line="259" w:lineRule="auto"/>
        <w:ind w:left="0" w:right="0" w:firstLine="0"/>
        <w:jc w:val="left"/>
      </w:pPr>
      <w:r>
        <w:t xml:space="preserve"> </w:t>
      </w:r>
    </w:p>
    <w:p w:rsidR="00794DBD" w:rsidRDefault="008E4F14">
      <w:pPr>
        <w:ind w:left="1208" w:right="0"/>
      </w:pPr>
      <w:r>
        <w:t>Data: 00.00.2021</w:t>
      </w:r>
    </w:p>
    <w:p w:rsidR="00794DBD" w:rsidRDefault="008E4F14">
      <w:pPr>
        <w:ind w:left="1208" w:right="0"/>
      </w:pPr>
      <w:r>
        <w:t>Convite n.º 000/2021</w:t>
      </w:r>
    </w:p>
    <w:p w:rsidR="00794DBD" w:rsidRDefault="008E4F14">
      <w:pPr>
        <w:ind w:left="1208" w:right="0"/>
      </w:pPr>
      <w:r>
        <w:t xml:space="preserve">À Comissão Especial de Licitação </w:t>
      </w:r>
    </w:p>
    <w:p w:rsidR="00794DBD" w:rsidRDefault="008E4F14">
      <w:pPr>
        <w:ind w:left="1208" w:right="0"/>
      </w:pPr>
      <w:r>
        <w:t>Conselho Escolar xxxxxxxxxxx</w:t>
      </w:r>
    </w:p>
    <w:p w:rsidR="00794DBD" w:rsidRDefault="008E4F14">
      <w:pPr>
        <w:spacing w:after="60" w:line="259" w:lineRule="auto"/>
        <w:ind w:left="1213" w:right="0" w:firstLine="0"/>
        <w:jc w:val="left"/>
      </w:pPr>
      <w:r>
        <w:t xml:space="preserve"> </w:t>
      </w:r>
    </w:p>
    <w:p w:rsidR="00794DBD" w:rsidRDefault="008E4F14">
      <w:pPr>
        <w:ind w:left="1208" w:right="0"/>
      </w:pPr>
      <w:r>
        <w:t>Prezados Senhores,</w:t>
      </w:r>
    </w:p>
    <w:p w:rsidR="00794DBD" w:rsidRDefault="008E4F14">
      <w:pPr>
        <w:spacing w:after="60" w:line="259" w:lineRule="auto"/>
        <w:ind w:left="1213" w:right="0" w:firstLine="0"/>
        <w:jc w:val="left"/>
      </w:pPr>
      <w:r>
        <w:t xml:space="preserve"> </w:t>
      </w:r>
    </w:p>
    <w:p w:rsidR="00794DBD" w:rsidRDefault="008E4F14">
      <w:pPr>
        <w:spacing w:after="60" w:line="259" w:lineRule="auto"/>
        <w:ind w:left="1213" w:right="0" w:firstLine="0"/>
        <w:jc w:val="left"/>
      </w:pPr>
      <w:r>
        <w:t xml:space="preserve"> </w:t>
      </w:r>
    </w:p>
    <w:p w:rsidR="00794DBD" w:rsidRDefault="008E4F14">
      <w:pPr>
        <w:spacing w:after="8"/>
        <w:ind w:left="1208" w:right="0"/>
      </w:pPr>
      <w:r>
        <w:t>___(nome da Pessoa Jurídica)___, CNPJ/MF n.º      , sediada ___(endereço completo)___, tendo examinado o Edital, vem apresentar a presente</w:t>
      </w:r>
    </w:p>
    <w:p w:rsidR="00794DBD" w:rsidRDefault="008E4F14">
      <w:pPr>
        <w:ind w:right="0"/>
      </w:pPr>
      <w:r>
        <w:t>documentação para execução dos serviços nele referidos.</w:t>
      </w:r>
    </w:p>
    <w:p w:rsidR="00794DBD" w:rsidRDefault="008E4F14">
      <w:pPr>
        <w:spacing w:after="60" w:line="259" w:lineRule="auto"/>
        <w:ind w:left="1213" w:right="0" w:firstLine="0"/>
        <w:jc w:val="left"/>
      </w:pPr>
      <w:r>
        <w:t xml:space="preserve"> </w:t>
      </w:r>
    </w:p>
    <w:p w:rsidR="00794DBD" w:rsidRDefault="008E4F14">
      <w:pPr>
        <w:ind w:left="1208" w:right="0"/>
      </w:pPr>
      <w:r>
        <w:t>Desta forma DECLARAMOS na forma da Lei o que segue abaixo:</w:t>
      </w:r>
    </w:p>
    <w:p w:rsidR="00794DBD" w:rsidRDefault="008E4F14">
      <w:pPr>
        <w:spacing w:after="60" w:line="259" w:lineRule="auto"/>
        <w:ind w:left="1213" w:right="0" w:firstLine="0"/>
        <w:jc w:val="left"/>
      </w:pPr>
      <w:r>
        <w:t xml:space="preserve"> </w:t>
      </w:r>
    </w:p>
    <w:p w:rsidR="00794DBD" w:rsidRDefault="008E4F14">
      <w:pPr>
        <w:numPr>
          <w:ilvl w:val="0"/>
          <w:numId w:val="10"/>
        </w:numPr>
        <w:ind w:right="0" w:firstLine="1133"/>
      </w:pPr>
      <w:r>
        <w:lastRenderedPageBreak/>
        <w:t>Que o profissional detentor do(s) atestado(s) de responsabilidade técnica apresentado em nossa documentação para este edital, será o Resp</w:t>
      </w:r>
      <w:r>
        <w:t>onsávelTécnico/Legal que acompanhará a execução da obra conforme cronograma físico-financeiro e demais condições previstas nesta licitação.</w:t>
      </w:r>
    </w:p>
    <w:p w:rsidR="00794DBD" w:rsidRDefault="008E4F14">
      <w:pPr>
        <w:numPr>
          <w:ilvl w:val="0"/>
          <w:numId w:val="10"/>
        </w:numPr>
        <w:spacing w:after="8"/>
        <w:ind w:right="0" w:firstLine="1133"/>
      </w:pPr>
      <w:r>
        <w:t>A Declaração de vistoria ou a Vistoria é assinada pelo representante da Pessoa Jurídica, tomando ciência das dificul</w:t>
      </w:r>
      <w:r>
        <w:t>dades porventura existentes do</w:t>
      </w:r>
    </w:p>
    <w:p w:rsidR="00794DBD" w:rsidRDefault="008E4F14">
      <w:pPr>
        <w:ind w:right="0"/>
      </w:pPr>
      <w:r>
        <w:t>local objeto de execução dos serviços.</w:t>
      </w:r>
    </w:p>
    <w:p w:rsidR="00794DBD" w:rsidRDefault="008E4F14">
      <w:pPr>
        <w:numPr>
          <w:ilvl w:val="0"/>
          <w:numId w:val="10"/>
        </w:numPr>
        <w:spacing w:after="0"/>
        <w:ind w:right="0" w:firstLine="1133"/>
      </w:pPr>
      <w:r>
        <w:t xml:space="preserve">Que concorda com a retenção pelo Conselho Escolar do valor correspondente ao percentual pertinente a prestação de serviços, frente ao disposto naResolução nº 071 do INSS. </w:t>
      </w:r>
    </w:p>
    <w:p w:rsidR="00794DBD" w:rsidRDefault="008E4F14">
      <w:pPr>
        <w:ind w:right="0"/>
      </w:pPr>
      <w:r>
        <w:t xml:space="preserve">              </w:t>
      </w:r>
      <w:r>
        <w:t xml:space="preserve"> c1) O valor de retenção de 11% do valor da mão-de-obra para a Previdência Social nas planilhas ONERADAS, ou, retenção de 3,5% para planilhas DESONERADAS, seguindo o que determina o Art. 7º, §6º, da Lei 12.546/2011. </w:t>
      </w:r>
    </w:p>
    <w:p w:rsidR="00794DBD" w:rsidRDefault="008E4F14">
      <w:pPr>
        <w:spacing w:after="8"/>
        <w:ind w:right="0"/>
      </w:pPr>
      <w:r>
        <w:t xml:space="preserve">               c2) A identificação da p</w:t>
      </w:r>
      <w:r>
        <w:t xml:space="preserve">lanilha de execução da obra (Onerada/Desonerada) poderá ser averiguada no Projeto Básico. </w:t>
      </w:r>
    </w:p>
    <w:p w:rsidR="00794DBD" w:rsidRDefault="008E4F14">
      <w:pPr>
        <w:ind w:right="0"/>
      </w:pPr>
      <w:r>
        <w:t xml:space="preserve">               c3) Caso a pessoa jurídica comprove possuir benefícios de leis específicas para o recolhimento. Para efeito da retenção, o valor da mão-de-obra não se</w:t>
      </w:r>
      <w:r>
        <w:t>rá inferior a 50% do valor da fatura emitida pela CONTRATADA.</w:t>
      </w:r>
    </w:p>
    <w:p w:rsidR="00794DBD" w:rsidRDefault="008E4F14">
      <w:pPr>
        <w:numPr>
          <w:ilvl w:val="0"/>
          <w:numId w:val="10"/>
        </w:numPr>
        <w:spacing w:after="8"/>
        <w:ind w:right="0" w:firstLine="1133"/>
      </w:pPr>
      <w:r>
        <w:t>Que até a presente data inexistem fatos impeditivos para sua habilitação no presente processo licitatória, assim como que está ciente da</w:t>
      </w:r>
    </w:p>
    <w:p w:rsidR="00794DBD" w:rsidRDefault="008E4F14">
      <w:pPr>
        <w:ind w:right="0"/>
      </w:pPr>
      <w:r>
        <w:t>obrigatoriedade de declarar ocorrências posteriores;</w:t>
      </w:r>
    </w:p>
    <w:p w:rsidR="00794DBD" w:rsidRDefault="008E4F14">
      <w:pPr>
        <w:numPr>
          <w:ilvl w:val="0"/>
          <w:numId w:val="10"/>
        </w:numPr>
        <w:spacing w:after="8"/>
        <w:ind w:right="0" w:firstLine="1133"/>
      </w:pPr>
      <w:r>
        <w:t>Que não mantém em seu quadro de pessoal, menor de 18 (dezoito anos) em horário noturno de trabalho ou em serviços perigosos ou insalubres, não</w:t>
      </w:r>
    </w:p>
    <w:p w:rsidR="00794DBD" w:rsidRDefault="008E4F14">
      <w:pPr>
        <w:ind w:right="0"/>
      </w:pPr>
      <w:r>
        <w:t xml:space="preserve">possuindo ainda, qualquer trabalho de menores de 16 (dezesseis) anos, salvo na condição de aprendiz, a partir de </w:t>
      </w:r>
      <w:r>
        <w:t>14 (quatorze) anos;</w:t>
      </w:r>
    </w:p>
    <w:p w:rsidR="00794DBD" w:rsidRDefault="008E4F14">
      <w:pPr>
        <w:numPr>
          <w:ilvl w:val="0"/>
          <w:numId w:val="10"/>
        </w:numPr>
        <w:ind w:right="0" w:firstLine="1133"/>
      </w:pPr>
      <w:r>
        <w:t>Que está de acordo e acata todas as condições previstas neste Edital, bem como às constantes do termo de sujeição do Edital, conforme Anexo III.</w:t>
      </w:r>
    </w:p>
    <w:p w:rsidR="00794DBD" w:rsidRDefault="008E4F14">
      <w:pPr>
        <w:spacing w:after="60" w:line="259" w:lineRule="auto"/>
        <w:ind w:left="1213" w:right="0" w:firstLine="0"/>
        <w:jc w:val="left"/>
      </w:pPr>
      <w:r>
        <w:t xml:space="preserve"> </w:t>
      </w:r>
    </w:p>
    <w:p w:rsidR="00794DBD" w:rsidRDefault="008E4F14">
      <w:pPr>
        <w:ind w:left="1208" w:right="0"/>
      </w:pPr>
      <w:r>
        <w:t>A documentação para esta licitação constituirá em um compromisso de nossa parte, observad</w:t>
      </w:r>
      <w:r>
        <w:t>as as condições do Edital.</w:t>
      </w:r>
    </w:p>
    <w:p w:rsidR="00794DBD" w:rsidRDefault="008E4F14">
      <w:pPr>
        <w:spacing w:after="50" w:line="259" w:lineRule="auto"/>
        <w:ind w:left="1213" w:right="0" w:firstLine="0"/>
        <w:jc w:val="left"/>
      </w:pPr>
      <w:r>
        <w:t xml:space="preserve"> </w:t>
      </w:r>
    </w:p>
    <w:p w:rsidR="00794DBD" w:rsidRDefault="008E4F14">
      <w:pPr>
        <w:spacing w:after="0" w:line="259" w:lineRule="auto"/>
        <w:ind w:left="12" w:right="0"/>
        <w:jc w:val="center"/>
      </w:pPr>
      <w:r>
        <w:rPr>
          <w:sz w:val="15"/>
        </w:rPr>
        <w:t>Localidade,  aos       dias de       de     .</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12" w:right="0"/>
        <w:jc w:val="center"/>
      </w:pPr>
      <w:r>
        <w:rPr>
          <w:sz w:val="15"/>
        </w:rPr>
        <w:t>____________________________________________________________</w:t>
      </w:r>
    </w:p>
    <w:p w:rsidR="00794DBD" w:rsidRDefault="008E4F14">
      <w:pPr>
        <w:spacing w:after="0" w:line="259" w:lineRule="auto"/>
        <w:ind w:left="12" w:right="0"/>
        <w:jc w:val="center"/>
      </w:pPr>
      <w:r>
        <w:rPr>
          <w:sz w:val="15"/>
        </w:rPr>
        <w:t>Carimbo, nome e assinatura do Responsável Legal da Pessoa Jurídica com poderes para tal investidura</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2" w:right="0" w:firstLine="0"/>
        <w:jc w:val="center"/>
      </w:pPr>
      <w:r>
        <w:rPr>
          <w:sz w:val="15"/>
        </w:rPr>
        <w:t xml:space="preserve"> </w:t>
      </w:r>
    </w:p>
    <w:p w:rsidR="00794DBD" w:rsidRDefault="008E4F14">
      <w:pPr>
        <w:spacing w:after="157" w:line="259" w:lineRule="auto"/>
        <w:ind w:left="12" w:right="0"/>
        <w:jc w:val="center"/>
      </w:pPr>
      <w:r>
        <w:rPr>
          <w:b/>
          <w:sz w:val="15"/>
          <w:u w:val="single" w:color="000000"/>
        </w:rPr>
        <w:t>Obs.: A falta de al</w:t>
      </w:r>
      <w:r>
        <w:rPr>
          <w:b/>
          <w:sz w:val="15"/>
        </w:rPr>
        <w:t>g</w:t>
      </w:r>
      <w:r>
        <w:rPr>
          <w:b/>
          <w:sz w:val="15"/>
          <w:u w:val="single" w:color="000000"/>
        </w:rPr>
        <w:t>uma das informa</w:t>
      </w:r>
      <w:r>
        <w:rPr>
          <w:b/>
          <w:sz w:val="15"/>
        </w:rPr>
        <w:t>ç</w:t>
      </w:r>
      <w:r>
        <w:rPr>
          <w:b/>
          <w:sz w:val="15"/>
          <w:u w:val="single" w:color="000000"/>
        </w:rPr>
        <w:t>ões deste anexo ense</w:t>
      </w:r>
      <w:r>
        <w:rPr>
          <w:b/>
          <w:sz w:val="15"/>
        </w:rPr>
        <w:t>j</w:t>
      </w:r>
      <w:r>
        <w:rPr>
          <w:b/>
          <w:sz w:val="15"/>
          <w:u w:val="single" w:color="000000"/>
        </w:rPr>
        <w:t>ará na INABILITA</w:t>
      </w:r>
      <w:r>
        <w:rPr>
          <w:b/>
          <w:sz w:val="15"/>
        </w:rPr>
        <w:t>Ç</w:t>
      </w:r>
      <w:r>
        <w:rPr>
          <w:b/>
          <w:sz w:val="15"/>
          <w:u w:val="single" w:color="000000"/>
        </w:rPr>
        <w:t>ÃO da Pessoa Jurídica.</w:t>
      </w:r>
    </w:p>
    <w:p w:rsidR="00794DBD" w:rsidRDefault="008E4F14">
      <w:pPr>
        <w:spacing w:after="140" w:line="259" w:lineRule="auto"/>
        <w:ind w:left="0"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pStyle w:val="Ttulo2"/>
        <w:ind w:right="79"/>
      </w:pPr>
      <w:r>
        <w:t>ANEXO III – DECLARAÇÃO DE SUJEIÇÃO AOS TERMOS DO EDITAL</w:t>
      </w:r>
    </w:p>
    <w:p w:rsidR="00794DBD" w:rsidRDefault="008E4F14">
      <w:pPr>
        <w:spacing w:after="140" w:line="259" w:lineRule="auto"/>
        <w:ind w:left="0" w:right="0" w:firstLine="0"/>
        <w:jc w:val="left"/>
      </w:pPr>
      <w:r>
        <w:t xml:space="preserve"> </w:t>
      </w:r>
    </w:p>
    <w:p w:rsidR="00794DBD" w:rsidRDefault="008E4F14">
      <w:pPr>
        <w:ind w:left="80" w:right="0" w:firstLine="1133"/>
      </w:pPr>
      <w:r>
        <w:t xml:space="preserve">A __(nome da Pessoa Jurídica)_________________________ esta de acordo com o Edital CONVITE nº </w:t>
      </w:r>
      <w:r>
        <w:t>000/2021-Conselho Escolar xxxxxxx, DECLARA que:</w:t>
      </w:r>
    </w:p>
    <w:p w:rsidR="00794DBD" w:rsidRDefault="008E4F14">
      <w:pPr>
        <w:spacing w:after="60" w:line="259" w:lineRule="auto"/>
        <w:ind w:left="1213" w:right="0" w:firstLine="0"/>
        <w:jc w:val="left"/>
      </w:pPr>
      <w:r>
        <w:t xml:space="preserve"> </w:t>
      </w:r>
    </w:p>
    <w:p w:rsidR="00794DBD" w:rsidRDefault="008E4F14">
      <w:pPr>
        <w:spacing w:after="8"/>
        <w:ind w:left="1208" w:right="0"/>
      </w:pPr>
      <w:r>
        <w:t>01- Aceita as condições do presente Edital, das disposições técnicas, da minuta contratual, bem como de sujeição às condições fixadas pelo Conselho</w:t>
      </w:r>
    </w:p>
    <w:p w:rsidR="00794DBD" w:rsidRDefault="008E4F14">
      <w:pPr>
        <w:ind w:right="0"/>
      </w:pPr>
      <w:r>
        <w:t>Escolar;</w:t>
      </w:r>
    </w:p>
    <w:p w:rsidR="00794DBD" w:rsidRDefault="008E4F14">
      <w:pPr>
        <w:numPr>
          <w:ilvl w:val="0"/>
          <w:numId w:val="11"/>
        </w:numPr>
        <w:spacing w:after="8"/>
        <w:ind w:left="1427" w:right="0" w:hanging="229"/>
      </w:pPr>
      <w:r>
        <w:t>- Está ciente das condições da Licitação, que res</w:t>
      </w:r>
      <w:r>
        <w:t>ponderá pela veracidade das informações constantes da documentação e proposta que apresentar, e</w:t>
      </w:r>
    </w:p>
    <w:p w:rsidR="00794DBD" w:rsidRDefault="008E4F14">
      <w:pPr>
        <w:ind w:right="0"/>
      </w:pPr>
      <w:r>
        <w:t>que fornecerá quaisquer informações e documentações complementares solicitadas pela Comissão de Licitação;</w:t>
      </w:r>
    </w:p>
    <w:p w:rsidR="00794DBD" w:rsidRDefault="008E4F14">
      <w:pPr>
        <w:numPr>
          <w:ilvl w:val="0"/>
          <w:numId w:val="11"/>
        </w:numPr>
        <w:spacing w:after="8"/>
        <w:ind w:left="1427" w:right="0" w:hanging="229"/>
      </w:pPr>
      <w:r>
        <w:t>- Tem o conhecimento de todos os projetos e da descri</w:t>
      </w:r>
      <w:r>
        <w:t>ção dos serviços e que as informações fornecidas são satisfatórias e corretas para a execução</w:t>
      </w:r>
    </w:p>
    <w:p w:rsidR="00794DBD" w:rsidRDefault="008E4F14">
      <w:pPr>
        <w:ind w:right="0"/>
      </w:pPr>
      <w:r>
        <w:t>dos serviços dentro do prazo previsto no Edital;</w:t>
      </w:r>
    </w:p>
    <w:p w:rsidR="00794DBD" w:rsidRDefault="008E4F14">
      <w:pPr>
        <w:numPr>
          <w:ilvl w:val="0"/>
          <w:numId w:val="11"/>
        </w:numPr>
        <w:spacing w:after="8"/>
        <w:ind w:left="1427" w:right="0" w:hanging="229"/>
      </w:pPr>
      <w:r>
        <w:t>- Executará a(s) obra(s) de acordo com os projetos e as especificações fornecidas pela Secretaria de Estado da Ed</w:t>
      </w:r>
      <w:r>
        <w:t>ucação às quais alocará todos os</w:t>
      </w:r>
    </w:p>
    <w:p w:rsidR="00794DBD" w:rsidRDefault="008E4F14">
      <w:pPr>
        <w:ind w:right="0"/>
      </w:pPr>
      <w:r>
        <w:t>equipamentos, pessoal técnico especializado e materiais necessários, e que tomará todas as medidas para assegurar um controle adequado da qualidade e prevenir e mitigar o impacto sobre o meio ambiente, sobre os usuários e m</w:t>
      </w:r>
      <w:r>
        <w:t>oradores vizinhos;</w:t>
      </w:r>
    </w:p>
    <w:p w:rsidR="00794DBD" w:rsidRDefault="008E4F14">
      <w:pPr>
        <w:numPr>
          <w:ilvl w:val="0"/>
          <w:numId w:val="11"/>
        </w:numPr>
        <w:spacing w:after="8"/>
        <w:ind w:left="1427" w:right="0" w:hanging="229"/>
      </w:pPr>
      <w:r>
        <w:t>- Apresentará mensalmente à fiscalização relatório consubstanciado, com dados essenciais dos levantamentos e ensaios tecnológicos, para a</w:t>
      </w:r>
    </w:p>
    <w:p w:rsidR="00794DBD" w:rsidRDefault="008E4F14">
      <w:pPr>
        <w:ind w:right="0"/>
      </w:pPr>
      <w:r>
        <w:t>avaliação da qualidade dos serviços executados em suas diversas fases;</w:t>
      </w:r>
    </w:p>
    <w:p w:rsidR="00794DBD" w:rsidRDefault="008E4F14">
      <w:pPr>
        <w:numPr>
          <w:ilvl w:val="0"/>
          <w:numId w:val="11"/>
        </w:numPr>
        <w:spacing w:after="8"/>
        <w:ind w:left="1427" w:right="0" w:hanging="229"/>
      </w:pPr>
      <w:r>
        <w:t>- Se compromete a dispor, para emprego imediato, dos equipamentos necessários e relacionados no(s) projeto(s), e que os mesmos encontram-se</w:t>
      </w:r>
    </w:p>
    <w:p w:rsidR="00794DBD" w:rsidRDefault="008E4F14">
      <w:pPr>
        <w:ind w:right="0"/>
      </w:pPr>
      <w:r>
        <w:t>em condições adequadas de utilização;</w:t>
      </w:r>
    </w:p>
    <w:p w:rsidR="00794DBD" w:rsidRDefault="008E4F14">
      <w:pPr>
        <w:numPr>
          <w:ilvl w:val="0"/>
          <w:numId w:val="11"/>
        </w:numPr>
        <w:spacing w:after="8"/>
        <w:ind w:left="1427" w:right="0" w:hanging="229"/>
      </w:pPr>
      <w:r>
        <w:t>- A qualquer momento e por necessidade da(s) obra(s) fará a alocação de qualqu</w:t>
      </w:r>
      <w:r>
        <w:t>er tipo de equipamento compatível com a natureza dos serviços</w:t>
      </w:r>
    </w:p>
    <w:p w:rsidR="00794DBD" w:rsidRDefault="008E4F14">
      <w:pPr>
        <w:ind w:right="0"/>
      </w:pPr>
      <w:r>
        <w:t>a serem executados por solicitação do Conselho Escolar, sem ônus de mobilização para esta, ainda que não previsto, em prazo compatível com a necessidade que motivou a solicitação;</w:t>
      </w:r>
    </w:p>
    <w:p w:rsidR="00794DBD" w:rsidRDefault="008E4F14">
      <w:pPr>
        <w:numPr>
          <w:ilvl w:val="0"/>
          <w:numId w:val="12"/>
        </w:numPr>
        <w:spacing w:after="8"/>
        <w:ind w:right="0" w:hanging="293"/>
      </w:pPr>
      <w:r>
        <w:t>- Se compromet</w:t>
      </w:r>
      <w:r>
        <w:t>e a estar instalado e pronto para o início das obras no prazo compatível com o cronograma físico-financeiro a partir da data do</w:t>
      </w:r>
    </w:p>
    <w:p w:rsidR="00794DBD" w:rsidRDefault="008E4F14">
      <w:pPr>
        <w:ind w:right="0"/>
      </w:pPr>
      <w:r>
        <w:t>recebimento da Ordem de Serviço;</w:t>
      </w:r>
    </w:p>
    <w:p w:rsidR="00794DBD" w:rsidRDefault="008E4F14">
      <w:pPr>
        <w:numPr>
          <w:ilvl w:val="0"/>
          <w:numId w:val="12"/>
        </w:numPr>
        <w:ind w:right="0" w:hanging="293"/>
      </w:pPr>
      <w:r>
        <w:t>Que executará a(s) obra(s) de acordo com o(s) prazo(s) estabelecido(s) no Edital;</w:t>
      </w:r>
    </w:p>
    <w:p w:rsidR="00794DBD" w:rsidRDefault="008E4F14">
      <w:pPr>
        <w:numPr>
          <w:ilvl w:val="0"/>
          <w:numId w:val="12"/>
        </w:numPr>
        <w:spacing w:after="8"/>
        <w:ind w:right="0" w:hanging="293"/>
      </w:pPr>
      <w:r>
        <w:t>- Que Autoriz</w:t>
      </w:r>
      <w:r>
        <w:t>a o Conselho Escolar proceder quaisquer diligências junto às instalações da pessoa jurídica e sua contabilidade e a terceiros, os quais</w:t>
      </w:r>
    </w:p>
    <w:p w:rsidR="00794DBD" w:rsidRDefault="008E4F14">
      <w:pPr>
        <w:ind w:right="0"/>
      </w:pPr>
      <w:r>
        <w:t>o licitante mantém transações comerciais.</w:t>
      </w:r>
    </w:p>
    <w:p w:rsidR="00794DBD" w:rsidRDefault="008E4F14">
      <w:pPr>
        <w:ind w:left="1208" w:right="0"/>
      </w:pPr>
      <w:r>
        <w:t>11 - Que cumprimos todas as normas relativas à saúde e segurança no trabalho.</w:t>
      </w:r>
    </w:p>
    <w:p w:rsidR="00794DBD" w:rsidRDefault="008E4F14">
      <w:pPr>
        <w:spacing w:after="50" w:line="259" w:lineRule="auto"/>
        <w:ind w:left="1213" w:right="0" w:firstLine="0"/>
        <w:jc w:val="left"/>
      </w:pPr>
      <w:r>
        <w:t xml:space="preserve"> </w:t>
      </w:r>
    </w:p>
    <w:p w:rsidR="00794DBD" w:rsidRDefault="008E4F14">
      <w:pPr>
        <w:spacing w:after="0" w:line="250" w:lineRule="auto"/>
        <w:ind w:left="5452" w:right="3653" w:hanging="1798"/>
        <w:jc w:val="left"/>
      </w:pPr>
      <w:r>
        <w:rPr>
          <w:sz w:val="15"/>
        </w:rPr>
        <w:t xml:space="preserve">                                      Localidade,  aos       dias de       de     .  </w:t>
      </w:r>
    </w:p>
    <w:p w:rsidR="00794DBD" w:rsidRDefault="008E4F14">
      <w:pPr>
        <w:spacing w:after="0" w:line="259" w:lineRule="auto"/>
        <w:ind w:left="12" w:right="0"/>
        <w:jc w:val="center"/>
      </w:pPr>
      <w:r>
        <w:rPr>
          <w:sz w:val="15"/>
        </w:rPr>
        <w:lastRenderedPageBreak/>
        <w:t>_______________________________________________________________</w:t>
      </w:r>
    </w:p>
    <w:p w:rsidR="00794DBD" w:rsidRDefault="008E4F14">
      <w:pPr>
        <w:spacing w:after="0" w:line="259" w:lineRule="auto"/>
        <w:ind w:left="12" w:right="0"/>
        <w:jc w:val="center"/>
      </w:pPr>
      <w:r>
        <w:rPr>
          <w:sz w:val="15"/>
        </w:rPr>
        <w:t>Assinatura do Responsável Legal da Pessoa Jurídica, com poderes para tal investidura.</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12" w:right="0"/>
        <w:jc w:val="center"/>
      </w:pPr>
      <w:r>
        <w:rPr>
          <w:b/>
          <w:sz w:val="15"/>
          <w:u w:val="single" w:color="000000"/>
        </w:rPr>
        <w:t>Obs.: A falta de al</w:t>
      </w:r>
      <w:r>
        <w:rPr>
          <w:b/>
          <w:sz w:val="15"/>
        </w:rPr>
        <w:t>g</w:t>
      </w:r>
      <w:r>
        <w:rPr>
          <w:b/>
          <w:sz w:val="15"/>
          <w:u w:val="single" w:color="000000"/>
        </w:rPr>
        <w:t>uma das informa</w:t>
      </w:r>
      <w:r>
        <w:rPr>
          <w:b/>
          <w:sz w:val="15"/>
        </w:rPr>
        <w:t>ç</w:t>
      </w:r>
      <w:r>
        <w:rPr>
          <w:b/>
          <w:sz w:val="15"/>
          <w:u w:val="single" w:color="000000"/>
        </w:rPr>
        <w:t>ões deste anexo ense</w:t>
      </w:r>
      <w:r>
        <w:rPr>
          <w:b/>
          <w:sz w:val="15"/>
        </w:rPr>
        <w:t>j</w:t>
      </w:r>
      <w:r>
        <w:rPr>
          <w:b/>
          <w:sz w:val="15"/>
          <w:u w:val="single" w:color="000000"/>
        </w:rPr>
        <w:t>ará na INABILITA</w:t>
      </w:r>
      <w:r>
        <w:rPr>
          <w:b/>
          <w:sz w:val="15"/>
        </w:rPr>
        <w:t>Ç</w:t>
      </w:r>
      <w:r>
        <w:rPr>
          <w:b/>
          <w:sz w:val="15"/>
          <w:u w:val="single" w:color="000000"/>
        </w:rPr>
        <w:t>ÃO da Pessoa Jurídica.</w:t>
      </w:r>
    </w:p>
    <w:p w:rsidR="00794DBD" w:rsidRDefault="008E4F14">
      <w:pPr>
        <w:spacing w:after="0" w:line="259" w:lineRule="auto"/>
        <w:ind w:left="2" w:right="0" w:firstLine="0"/>
        <w:jc w:val="center"/>
      </w:pPr>
      <w:r>
        <w:rPr>
          <w:sz w:val="15"/>
        </w:rPr>
        <w:t xml:space="preserve"> </w:t>
      </w:r>
    </w:p>
    <w:p w:rsidR="00794DBD" w:rsidRDefault="008E4F14">
      <w:pPr>
        <w:spacing w:after="157" w:line="259" w:lineRule="auto"/>
        <w:ind w:left="2" w:right="0" w:firstLine="0"/>
        <w:jc w:val="center"/>
      </w:pPr>
      <w:r>
        <w:rPr>
          <w:sz w:val="15"/>
        </w:rPr>
        <w:t xml:space="preserve"> </w:t>
      </w:r>
    </w:p>
    <w:p w:rsidR="00794DBD" w:rsidRDefault="008E4F14">
      <w:pPr>
        <w:spacing w:after="140" w:line="259" w:lineRule="auto"/>
        <w:ind w:left="0" w:right="0" w:firstLine="0"/>
        <w:jc w:val="left"/>
      </w:pPr>
      <w:r>
        <w:t xml:space="preserve"> </w:t>
      </w:r>
    </w:p>
    <w:p w:rsidR="00794DBD" w:rsidRDefault="008E4F14">
      <w:pPr>
        <w:pStyle w:val="Ttulo2"/>
        <w:ind w:right="78"/>
      </w:pPr>
      <w:r>
        <w:t>ANEXO IV – CARTA PROPOSTA</w:t>
      </w:r>
    </w:p>
    <w:p w:rsidR="00794DBD" w:rsidRDefault="008E4F14">
      <w:pPr>
        <w:spacing w:after="140" w:line="259" w:lineRule="auto"/>
        <w:ind w:left="0" w:right="0" w:firstLine="0"/>
        <w:jc w:val="left"/>
      </w:pPr>
      <w:r>
        <w:t xml:space="preserve"> </w:t>
      </w:r>
    </w:p>
    <w:p w:rsidR="00794DBD" w:rsidRDefault="008E4F14">
      <w:pPr>
        <w:ind w:left="1208" w:right="0"/>
      </w:pPr>
      <w:r>
        <w:t>Data: 00.00.2021</w:t>
      </w:r>
    </w:p>
    <w:p w:rsidR="00794DBD" w:rsidRDefault="008E4F14">
      <w:pPr>
        <w:ind w:left="1208" w:right="0"/>
      </w:pPr>
      <w:r>
        <w:t>Convite n.º 000/2021</w:t>
      </w:r>
    </w:p>
    <w:p w:rsidR="00794DBD" w:rsidRDefault="008E4F14">
      <w:pPr>
        <w:ind w:left="1208" w:right="0"/>
      </w:pPr>
      <w:r>
        <w:t xml:space="preserve">À Comissão Especial de Licitação </w:t>
      </w:r>
    </w:p>
    <w:p w:rsidR="00794DBD" w:rsidRDefault="008E4F14">
      <w:pPr>
        <w:ind w:left="1208" w:right="0"/>
      </w:pPr>
      <w:r>
        <w:t>Conselho Escolar xxxxxxxxxxxx</w:t>
      </w:r>
    </w:p>
    <w:p w:rsidR="00794DBD" w:rsidRDefault="008E4F14">
      <w:pPr>
        <w:spacing w:after="60" w:line="259" w:lineRule="auto"/>
        <w:ind w:left="1213" w:right="0" w:firstLine="0"/>
        <w:jc w:val="left"/>
      </w:pPr>
      <w:r>
        <w:t xml:space="preserve"> </w:t>
      </w:r>
    </w:p>
    <w:p w:rsidR="00794DBD" w:rsidRDefault="008E4F14">
      <w:pPr>
        <w:ind w:left="1208" w:right="0"/>
      </w:pPr>
      <w:r>
        <w:t>Prezados Senhores,</w:t>
      </w:r>
    </w:p>
    <w:p w:rsidR="00794DBD" w:rsidRDefault="008E4F14">
      <w:pPr>
        <w:spacing w:after="60" w:line="259" w:lineRule="auto"/>
        <w:ind w:left="1213" w:right="0" w:firstLine="0"/>
        <w:jc w:val="left"/>
      </w:pPr>
      <w:r>
        <w:t xml:space="preserve"> </w:t>
      </w:r>
    </w:p>
    <w:p w:rsidR="00794DBD" w:rsidRDefault="008E4F14">
      <w:pPr>
        <w:ind w:left="80" w:right="0" w:firstLine="1133"/>
      </w:pPr>
      <w:r>
        <w:t>___(nome da Pessoa Jurídica)___, CNPJ/MF n.º      , sediada ___(endereço completo)___, tendo examinado o Edital, vem apresentar a nossa Proposta Comercial para execução na íntegra dos serviços motivo do objeto da presente licitação cabendo esclarecer que:</w:t>
      </w:r>
    </w:p>
    <w:p w:rsidR="00794DBD" w:rsidRDefault="008E4F14">
      <w:pPr>
        <w:ind w:left="80" w:right="0" w:firstLine="1133"/>
      </w:pPr>
      <w:r>
        <w:t xml:space="preserve">Estamos cotando os serviços discriminados, conforme planilha de orçamento constante em nossa proposta, cujo preço global é de </w:t>
      </w:r>
      <w:r>
        <w:rPr>
          <w:b/>
        </w:rPr>
        <w:t>R$________   (______________________).</w:t>
      </w:r>
    </w:p>
    <w:p w:rsidR="00794DBD" w:rsidRDefault="008E4F14">
      <w:pPr>
        <w:spacing w:after="8"/>
        <w:ind w:left="1208" w:right="0"/>
      </w:pPr>
      <w:r>
        <w:t>No preço proposto estão inclusas todas as despesas com materiais e equipamentos, mão de obr</w:t>
      </w:r>
      <w:r>
        <w:t>a, transportes, encargos sociais, ferramentas, seguro,</w:t>
      </w:r>
    </w:p>
    <w:p w:rsidR="00794DBD" w:rsidRDefault="008E4F14">
      <w:pPr>
        <w:ind w:right="0"/>
      </w:pPr>
      <w:r>
        <w:t>todos os tributos incidentes e demais encargos, enfim, todos os custos diretos e indiretos necessários para execução completa dos serviços discriminados neste edital e seus Anexos.</w:t>
      </w:r>
    </w:p>
    <w:p w:rsidR="00794DBD" w:rsidRDefault="008E4F14">
      <w:pPr>
        <w:spacing w:after="8"/>
        <w:ind w:left="1208" w:right="0"/>
      </w:pPr>
      <w:r>
        <w:t xml:space="preserve">            Declaram</w:t>
      </w:r>
      <w:r>
        <w:t>os que executaremos os serviços obedecendo fielmente o que estabelece a planilha orçamentária, quantitativos, memorial descritivo,</w:t>
      </w:r>
    </w:p>
    <w:p w:rsidR="00794DBD" w:rsidRDefault="008E4F14">
      <w:pPr>
        <w:ind w:right="0"/>
      </w:pPr>
      <w:r>
        <w:t>projetos e demais orientações constates do Edital;</w:t>
      </w:r>
    </w:p>
    <w:p w:rsidR="00794DBD" w:rsidRDefault="008E4F14">
      <w:pPr>
        <w:spacing w:after="8"/>
        <w:ind w:left="1208" w:right="0"/>
      </w:pPr>
      <w:r>
        <w:t xml:space="preserve">Declaramos que o prazo de validade da nossa proposta, é de </w:t>
      </w:r>
      <w:r>
        <w:rPr>
          <w:b/>
        </w:rPr>
        <w:t>60 (sessenta)</w:t>
      </w:r>
      <w:r>
        <w:t xml:space="preserve"> d</w:t>
      </w:r>
      <w:r>
        <w:t>ias consecutivos, a contar da data de sua apresentação, ou seja, de sua</w:t>
      </w:r>
    </w:p>
    <w:p w:rsidR="00794DBD" w:rsidRDefault="008E4F14">
      <w:pPr>
        <w:ind w:right="0"/>
      </w:pPr>
      <w:r>
        <w:t>abertura;</w:t>
      </w:r>
    </w:p>
    <w:p w:rsidR="00794DBD" w:rsidRDefault="008E4F14">
      <w:pPr>
        <w:spacing w:after="8"/>
        <w:ind w:left="1208" w:right="0"/>
      </w:pPr>
      <w:r>
        <w:t>Declaramos que utilizaremos somente materiais e mão-de-obra de 1ª qualidade, e ainda que a variação de quantidades será de nossa inteira</w:t>
      </w:r>
    </w:p>
    <w:p w:rsidR="00794DBD" w:rsidRDefault="008E4F14">
      <w:pPr>
        <w:ind w:right="0"/>
      </w:pPr>
      <w:r>
        <w:t>responsabilidade e que a garantia dos</w:t>
      </w:r>
      <w:r>
        <w:t xml:space="preserve"> serviços será de 5 (cinco) anos.</w:t>
      </w:r>
    </w:p>
    <w:p w:rsidR="00794DBD" w:rsidRDefault="008E4F14">
      <w:pPr>
        <w:ind w:left="1208" w:right="0"/>
      </w:pPr>
      <w:r>
        <w:t>Declaração do prazo de entrega dos serviços de acordo com o memorial descritivo e cronograma físico-financeiro constante deste Edital.</w:t>
      </w:r>
    </w:p>
    <w:p w:rsidR="00794DBD" w:rsidRDefault="008E4F14">
      <w:pPr>
        <w:ind w:left="1208" w:right="0"/>
      </w:pPr>
      <w:r>
        <w:t>O preço dos serviços constantes em nossa proposta são fixos e irreajustáveis.</w:t>
      </w:r>
    </w:p>
    <w:p w:rsidR="00794DBD" w:rsidRDefault="008E4F14">
      <w:pPr>
        <w:spacing w:after="50" w:line="259" w:lineRule="auto"/>
        <w:ind w:left="1213" w:right="0" w:firstLine="0"/>
        <w:jc w:val="left"/>
      </w:pPr>
      <w:r>
        <w:t xml:space="preserve"> </w:t>
      </w:r>
    </w:p>
    <w:p w:rsidR="00794DBD" w:rsidRDefault="008E4F14">
      <w:pPr>
        <w:spacing w:after="0" w:line="250" w:lineRule="auto"/>
        <w:ind w:left="5451" w:right="3726" w:hanging="1724"/>
        <w:jc w:val="left"/>
      </w:pPr>
      <w:r>
        <w:rPr>
          <w:sz w:val="15"/>
        </w:rPr>
        <w:t xml:space="preserve">       </w:t>
      </w:r>
      <w:r>
        <w:rPr>
          <w:sz w:val="15"/>
        </w:rPr>
        <w:t xml:space="preserve">                           Localidade,  aos       dias de       de     .  </w:t>
      </w:r>
    </w:p>
    <w:p w:rsidR="00794DBD" w:rsidRDefault="008E4F14">
      <w:pPr>
        <w:spacing w:after="0" w:line="259" w:lineRule="auto"/>
        <w:ind w:left="12" w:right="0"/>
        <w:jc w:val="center"/>
      </w:pPr>
      <w:r>
        <w:rPr>
          <w:sz w:val="15"/>
        </w:rPr>
        <w:t>______________________________________________________</w:t>
      </w:r>
    </w:p>
    <w:p w:rsidR="00794DBD" w:rsidRDefault="008E4F14">
      <w:pPr>
        <w:spacing w:after="157" w:line="259" w:lineRule="auto"/>
        <w:ind w:left="12" w:right="0"/>
        <w:jc w:val="center"/>
      </w:pPr>
      <w:r>
        <w:rPr>
          <w:sz w:val="15"/>
        </w:rPr>
        <w:t>Carimbo, nome e assinatura do responsável Legal da Pessoa Jurídica, com poderes para tal investidura.</w:t>
      </w:r>
    </w:p>
    <w:p w:rsidR="00794DBD" w:rsidRDefault="008E4F14">
      <w:pPr>
        <w:spacing w:after="140" w:line="259" w:lineRule="auto"/>
        <w:ind w:left="0"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spacing w:after="168" w:line="259" w:lineRule="auto"/>
        <w:ind w:left="0" w:right="0" w:firstLine="0"/>
        <w:jc w:val="left"/>
      </w:pPr>
      <w:r>
        <w:t xml:space="preserve"> </w:t>
      </w:r>
    </w:p>
    <w:p w:rsidR="00794DBD" w:rsidRDefault="008E4F14">
      <w:pPr>
        <w:tabs>
          <w:tab w:val="center" w:pos="2900"/>
        </w:tabs>
        <w:spacing w:after="34" w:line="250" w:lineRule="auto"/>
        <w:ind w:left="0" w:right="0" w:firstLine="0"/>
        <w:jc w:val="left"/>
      </w:pPr>
      <w:r>
        <w:rPr>
          <w:sz w:val="15"/>
        </w:rPr>
        <w:t>Convite nº:000/2021</w:t>
      </w:r>
      <w:r>
        <w:rPr>
          <w:sz w:val="15"/>
        </w:rPr>
        <w:tab/>
        <w:t>Data Abertura: Hora: ___ h</w:t>
      </w:r>
    </w:p>
    <w:p w:rsidR="00794DBD" w:rsidRDefault="008E4F14">
      <w:pPr>
        <w:tabs>
          <w:tab w:val="center" w:pos="2779"/>
        </w:tabs>
        <w:spacing w:after="34" w:line="250" w:lineRule="auto"/>
        <w:ind w:left="0" w:right="0" w:firstLine="0"/>
        <w:jc w:val="left"/>
      </w:pPr>
      <w:r>
        <w:rPr>
          <w:sz w:val="15"/>
        </w:rPr>
        <w:t>Local:</w:t>
      </w:r>
      <w:r>
        <w:rPr>
          <w:sz w:val="15"/>
        </w:rPr>
        <w:tab/>
        <w:t>Processo nº:</w:t>
      </w:r>
    </w:p>
    <w:p w:rsidR="00794DBD" w:rsidRDefault="008E4F14">
      <w:pPr>
        <w:tabs>
          <w:tab w:val="center" w:pos="2505"/>
        </w:tabs>
        <w:spacing w:after="34" w:line="250" w:lineRule="auto"/>
        <w:ind w:left="0" w:right="0" w:firstLine="0"/>
        <w:jc w:val="left"/>
      </w:pPr>
      <w:r>
        <w:rPr>
          <w:sz w:val="15"/>
        </w:rPr>
        <w:t>Nome da Pessoa Jurídica:</w:t>
      </w:r>
      <w:r>
        <w:rPr>
          <w:sz w:val="15"/>
        </w:rPr>
        <w:tab/>
        <w:t>Razão Social:</w:t>
      </w:r>
    </w:p>
    <w:p w:rsidR="00794DBD" w:rsidRDefault="008E4F14">
      <w:pPr>
        <w:tabs>
          <w:tab w:val="center" w:pos="2989"/>
        </w:tabs>
        <w:spacing w:after="34" w:line="250" w:lineRule="auto"/>
        <w:ind w:left="0" w:right="0" w:firstLine="0"/>
        <w:jc w:val="left"/>
      </w:pPr>
      <w:r>
        <w:rPr>
          <w:sz w:val="15"/>
        </w:rPr>
        <w:t>Endereço da Pessoa Jurídica:</w:t>
      </w:r>
      <w:r>
        <w:rPr>
          <w:sz w:val="15"/>
        </w:rPr>
        <w:tab/>
        <w:t>CNPJ nº:</w:t>
      </w:r>
    </w:p>
    <w:p w:rsidR="00794DBD" w:rsidRDefault="008E4F14">
      <w:pPr>
        <w:tabs>
          <w:tab w:val="center" w:pos="2100"/>
        </w:tabs>
        <w:spacing w:after="34" w:line="250" w:lineRule="auto"/>
        <w:ind w:left="0" w:right="0" w:firstLine="0"/>
        <w:jc w:val="left"/>
      </w:pPr>
      <w:r>
        <w:rPr>
          <w:sz w:val="15"/>
        </w:rPr>
        <w:t>Telefone:</w:t>
      </w:r>
      <w:r>
        <w:rPr>
          <w:sz w:val="15"/>
        </w:rPr>
        <w:tab/>
        <w:t xml:space="preserve"> </w:t>
      </w:r>
    </w:p>
    <w:p w:rsidR="00794DBD" w:rsidRDefault="008E4F14">
      <w:pPr>
        <w:tabs>
          <w:tab w:val="center" w:pos="3201"/>
        </w:tabs>
        <w:spacing w:after="34" w:line="250" w:lineRule="auto"/>
        <w:ind w:left="0" w:right="0" w:firstLine="0"/>
        <w:jc w:val="left"/>
      </w:pPr>
      <w:r>
        <w:rPr>
          <w:sz w:val="15"/>
        </w:rPr>
        <w:t>Nome do Responsável Legal:</w:t>
      </w:r>
      <w:r>
        <w:rPr>
          <w:sz w:val="15"/>
        </w:rPr>
        <w:tab/>
        <w:t>CPF:</w:t>
      </w:r>
    </w:p>
    <w:p w:rsidR="00794DBD" w:rsidRDefault="008E4F14">
      <w:pPr>
        <w:tabs>
          <w:tab w:val="center" w:pos="2637"/>
        </w:tabs>
        <w:spacing w:after="34" w:line="250" w:lineRule="auto"/>
        <w:ind w:left="0" w:right="0" w:firstLine="0"/>
        <w:jc w:val="left"/>
      </w:pPr>
      <w:r>
        <w:rPr>
          <w:sz w:val="15"/>
        </w:rPr>
        <w:t>RG:                           Órgão Exp.:</w:t>
      </w:r>
      <w:r>
        <w:rPr>
          <w:sz w:val="15"/>
        </w:rPr>
        <w:tab/>
        <w:t>End. Residencial:</w:t>
      </w:r>
    </w:p>
    <w:p w:rsidR="00794DBD" w:rsidRDefault="008E4F14">
      <w:pPr>
        <w:tabs>
          <w:tab w:val="center" w:pos="2385"/>
          <w:tab w:val="center" w:pos="3159"/>
        </w:tabs>
        <w:spacing w:after="34" w:line="250" w:lineRule="auto"/>
        <w:ind w:left="0" w:right="0" w:firstLine="0"/>
        <w:jc w:val="left"/>
      </w:pPr>
      <w:r>
        <w:rPr>
          <w:sz w:val="15"/>
        </w:rPr>
        <w:t>BANCO:</w:t>
      </w:r>
      <w:r>
        <w:rPr>
          <w:sz w:val="15"/>
        </w:rPr>
        <w:tab/>
        <w:t>Agência:</w:t>
      </w:r>
      <w:r>
        <w:rPr>
          <w:sz w:val="15"/>
        </w:rPr>
        <w:tab/>
        <w:t>C/C:</w:t>
      </w:r>
    </w:p>
    <w:p w:rsidR="00794DBD" w:rsidRDefault="008E4F14">
      <w:pPr>
        <w:spacing w:after="34" w:line="250" w:lineRule="auto"/>
        <w:ind w:left="55" w:right="7559"/>
        <w:jc w:val="left"/>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0</wp:posOffset>
                </wp:positionH>
                <wp:positionV relativeFrom="paragraph">
                  <wp:posOffset>-995907</wp:posOffset>
                </wp:positionV>
                <wp:extent cx="2419350" cy="1219200"/>
                <wp:effectExtent l="0" t="0" r="0" b="0"/>
                <wp:wrapNone/>
                <wp:docPr id="50336" name="Group 50336"/>
                <wp:cNvGraphicFramePr/>
                <a:graphic xmlns:a="http://schemas.openxmlformats.org/drawingml/2006/main">
                  <a:graphicData uri="http://schemas.microsoft.com/office/word/2010/wordprocessingGroup">
                    <wpg:wgp>
                      <wpg:cNvGrpSpPr/>
                      <wpg:grpSpPr>
                        <a:xfrm>
                          <a:off x="0" y="0"/>
                          <a:ext cx="2419350" cy="1219200"/>
                          <a:chOff x="0" y="0"/>
                          <a:chExt cx="2419350" cy="1219200"/>
                        </a:xfrm>
                      </wpg:grpSpPr>
                      <wps:wsp>
                        <wps:cNvPr id="56646" name="Shape 56646"/>
                        <wps:cNvSpPr/>
                        <wps:spPr>
                          <a:xfrm>
                            <a:off x="0" y="0"/>
                            <a:ext cx="2419350" cy="9144"/>
                          </a:xfrm>
                          <a:custGeom>
                            <a:avLst/>
                            <a:gdLst/>
                            <a:ahLst/>
                            <a:cxnLst/>
                            <a:rect l="0" t="0" r="0" b="0"/>
                            <a:pathLst>
                              <a:path w="2419350" h="9144">
                                <a:moveTo>
                                  <a:pt x="0" y="0"/>
                                </a:moveTo>
                                <a:lnTo>
                                  <a:pt x="2419350" y="0"/>
                                </a:lnTo>
                                <a:lnTo>
                                  <a:pt x="24193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6647" name="Shape 56647"/>
                        <wps:cNvSpPr/>
                        <wps:spPr>
                          <a:xfrm>
                            <a:off x="0" y="1212850"/>
                            <a:ext cx="2419350" cy="9144"/>
                          </a:xfrm>
                          <a:custGeom>
                            <a:avLst/>
                            <a:gdLst/>
                            <a:ahLst/>
                            <a:cxnLst/>
                            <a:rect l="0" t="0" r="0" b="0"/>
                            <a:pathLst>
                              <a:path w="2419350" h="9144">
                                <a:moveTo>
                                  <a:pt x="0" y="0"/>
                                </a:moveTo>
                                <a:lnTo>
                                  <a:pt x="2419350" y="0"/>
                                </a:lnTo>
                                <a:lnTo>
                                  <a:pt x="24193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4059" name="Shape 4059"/>
                        <wps:cNvSpPr/>
                        <wps:spPr>
                          <a:xfrm>
                            <a:off x="2413000" y="0"/>
                            <a:ext cx="6350" cy="1219200"/>
                          </a:xfrm>
                          <a:custGeom>
                            <a:avLst/>
                            <a:gdLst/>
                            <a:ahLst/>
                            <a:cxnLst/>
                            <a:rect l="0" t="0" r="0" b="0"/>
                            <a:pathLst>
                              <a:path w="6350" h="1219200">
                                <a:moveTo>
                                  <a:pt x="6350" y="0"/>
                                </a:moveTo>
                                <a:lnTo>
                                  <a:pt x="6350" y="1219200"/>
                                </a:lnTo>
                                <a:lnTo>
                                  <a:pt x="0" y="1219200"/>
                                </a:lnTo>
                                <a:lnTo>
                                  <a:pt x="0" y="6350"/>
                                </a:lnTo>
                                <a:lnTo>
                                  <a:pt x="635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4060" name="Shape 4060"/>
                        <wps:cNvSpPr/>
                        <wps:spPr>
                          <a:xfrm>
                            <a:off x="0" y="0"/>
                            <a:ext cx="6350" cy="1219200"/>
                          </a:xfrm>
                          <a:custGeom>
                            <a:avLst/>
                            <a:gdLst/>
                            <a:ahLst/>
                            <a:cxnLst/>
                            <a:rect l="0" t="0" r="0" b="0"/>
                            <a:pathLst>
                              <a:path w="6350" h="1219200">
                                <a:moveTo>
                                  <a:pt x="0" y="0"/>
                                </a:moveTo>
                                <a:lnTo>
                                  <a:pt x="6350" y="0"/>
                                </a:lnTo>
                                <a:lnTo>
                                  <a:pt x="6350" y="1212850"/>
                                </a:lnTo>
                                <a:lnTo>
                                  <a:pt x="0" y="1219200"/>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6648" name="Shape 56648"/>
                        <wps:cNvSpPr/>
                        <wps:spPr>
                          <a:xfrm>
                            <a:off x="6350" y="6350"/>
                            <a:ext cx="1270000" cy="9144"/>
                          </a:xfrm>
                          <a:custGeom>
                            <a:avLst/>
                            <a:gdLst/>
                            <a:ahLst/>
                            <a:cxnLst/>
                            <a:rect l="0" t="0" r="0" b="0"/>
                            <a:pathLst>
                              <a:path w="1270000" h="9144">
                                <a:moveTo>
                                  <a:pt x="0" y="0"/>
                                </a:moveTo>
                                <a:lnTo>
                                  <a:pt x="1270000" y="0"/>
                                </a:lnTo>
                                <a:lnTo>
                                  <a:pt x="12700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49" name="Shape 56649"/>
                        <wps:cNvSpPr/>
                        <wps:spPr>
                          <a:xfrm>
                            <a:off x="6350" y="120650"/>
                            <a:ext cx="1270000" cy="9144"/>
                          </a:xfrm>
                          <a:custGeom>
                            <a:avLst/>
                            <a:gdLst/>
                            <a:ahLst/>
                            <a:cxnLst/>
                            <a:rect l="0" t="0" r="0" b="0"/>
                            <a:pathLst>
                              <a:path w="1270000" h="9144">
                                <a:moveTo>
                                  <a:pt x="0" y="0"/>
                                </a:moveTo>
                                <a:lnTo>
                                  <a:pt x="1270000" y="0"/>
                                </a:lnTo>
                                <a:lnTo>
                                  <a:pt x="12700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63" name="Shape 4063"/>
                        <wps:cNvSpPr/>
                        <wps:spPr>
                          <a:xfrm>
                            <a:off x="1270000" y="63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64" name="Shape 4064"/>
                        <wps:cNvSpPr/>
                        <wps:spPr>
                          <a:xfrm>
                            <a:off x="6350" y="63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50" name="Shape 56650"/>
                        <wps:cNvSpPr/>
                        <wps:spPr>
                          <a:xfrm>
                            <a:off x="1276350" y="6350"/>
                            <a:ext cx="622300" cy="9144"/>
                          </a:xfrm>
                          <a:custGeom>
                            <a:avLst/>
                            <a:gdLst/>
                            <a:ahLst/>
                            <a:cxnLst/>
                            <a:rect l="0" t="0" r="0" b="0"/>
                            <a:pathLst>
                              <a:path w="622300" h="9144">
                                <a:moveTo>
                                  <a:pt x="0" y="0"/>
                                </a:moveTo>
                                <a:lnTo>
                                  <a:pt x="622300" y="0"/>
                                </a:lnTo>
                                <a:lnTo>
                                  <a:pt x="6223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51" name="Shape 56651"/>
                        <wps:cNvSpPr/>
                        <wps:spPr>
                          <a:xfrm>
                            <a:off x="1276350" y="120650"/>
                            <a:ext cx="622300" cy="9144"/>
                          </a:xfrm>
                          <a:custGeom>
                            <a:avLst/>
                            <a:gdLst/>
                            <a:ahLst/>
                            <a:cxnLst/>
                            <a:rect l="0" t="0" r="0" b="0"/>
                            <a:pathLst>
                              <a:path w="622300" h="9144">
                                <a:moveTo>
                                  <a:pt x="0" y="0"/>
                                </a:moveTo>
                                <a:lnTo>
                                  <a:pt x="622300" y="0"/>
                                </a:lnTo>
                                <a:lnTo>
                                  <a:pt x="6223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67" name="Shape 4067"/>
                        <wps:cNvSpPr/>
                        <wps:spPr>
                          <a:xfrm>
                            <a:off x="1892300" y="63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68" name="Shape 4068"/>
                        <wps:cNvSpPr/>
                        <wps:spPr>
                          <a:xfrm>
                            <a:off x="1276350" y="63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52" name="Shape 56652"/>
                        <wps:cNvSpPr/>
                        <wps:spPr>
                          <a:xfrm>
                            <a:off x="1898650" y="6350"/>
                            <a:ext cx="514350" cy="9144"/>
                          </a:xfrm>
                          <a:custGeom>
                            <a:avLst/>
                            <a:gdLst/>
                            <a:ahLst/>
                            <a:cxnLst/>
                            <a:rect l="0" t="0" r="0" b="0"/>
                            <a:pathLst>
                              <a:path w="514350" h="9144">
                                <a:moveTo>
                                  <a:pt x="0" y="0"/>
                                </a:moveTo>
                                <a:lnTo>
                                  <a:pt x="514350" y="0"/>
                                </a:lnTo>
                                <a:lnTo>
                                  <a:pt x="5143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53" name="Shape 56653"/>
                        <wps:cNvSpPr/>
                        <wps:spPr>
                          <a:xfrm>
                            <a:off x="1898650" y="120650"/>
                            <a:ext cx="514350" cy="9144"/>
                          </a:xfrm>
                          <a:custGeom>
                            <a:avLst/>
                            <a:gdLst/>
                            <a:ahLst/>
                            <a:cxnLst/>
                            <a:rect l="0" t="0" r="0" b="0"/>
                            <a:pathLst>
                              <a:path w="514350" h="9144">
                                <a:moveTo>
                                  <a:pt x="0" y="0"/>
                                </a:moveTo>
                                <a:lnTo>
                                  <a:pt x="514350" y="0"/>
                                </a:lnTo>
                                <a:lnTo>
                                  <a:pt x="5143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71" name="Shape 4071"/>
                        <wps:cNvSpPr/>
                        <wps:spPr>
                          <a:xfrm>
                            <a:off x="2406650" y="63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72" name="Shape 4072"/>
                        <wps:cNvSpPr/>
                        <wps:spPr>
                          <a:xfrm>
                            <a:off x="1898650" y="63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54" name="Shape 56654"/>
                        <wps:cNvSpPr/>
                        <wps:spPr>
                          <a:xfrm>
                            <a:off x="6350" y="127000"/>
                            <a:ext cx="1498600" cy="9144"/>
                          </a:xfrm>
                          <a:custGeom>
                            <a:avLst/>
                            <a:gdLst/>
                            <a:ahLst/>
                            <a:cxnLst/>
                            <a:rect l="0" t="0" r="0" b="0"/>
                            <a:pathLst>
                              <a:path w="1498600" h="9144">
                                <a:moveTo>
                                  <a:pt x="0" y="0"/>
                                </a:moveTo>
                                <a:lnTo>
                                  <a:pt x="1498600" y="0"/>
                                </a:lnTo>
                                <a:lnTo>
                                  <a:pt x="14986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55" name="Shape 56655"/>
                        <wps:cNvSpPr/>
                        <wps:spPr>
                          <a:xfrm>
                            <a:off x="6350" y="241300"/>
                            <a:ext cx="1498600" cy="9144"/>
                          </a:xfrm>
                          <a:custGeom>
                            <a:avLst/>
                            <a:gdLst/>
                            <a:ahLst/>
                            <a:cxnLst/>
                            <a:rect l="0" t="0" r="0" b="0"/>
                            <a:pathLst>
                              <a:path w="1498600" h="9144">
                                <a:moveTo>
                                  <a:pt x="0" y="0"/>
                                </a:moveTo>
                                <a:lnTo>
                                  <a:pt x="1498600" y="0"/>
                                </a:lnTo>
                                <a:lnTo>
                                  <a:pt x="14986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75" name="Shape 4075"/>
                        <wps:cNvSpPr/>
                        <wps:spPr>
                          <a:xfrm>
                            <a:off x="1498600" y="12700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76" name="Shape 4076"/>
                        <wps:cNvSpPr/>
                        <wps:spPr>
                          <a:xfrm>
                            <a:off x="6350" y="12700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56" name="Shape 56656"/>
                        <wps:cNvSpPr/>
                        <wps:spPr>
                          <a:xfrm>
                            <a:off x="1504950" y="127000"/>
                            <a:ext cx="908050" cy="9144"/>
                          </a:xfrm>
                          <a:custGeom>
                            <a:avLst/>
                            <a:gdLst/>
                            <a:ahLst/>
                            <a:cxnLst/>
                            <a:rect l="0" t="0" r="0" b="0"/>
                            <a:pathLst>
                              <a:path w="908050" h="9144">
                                <a:moveTo>
                                  <a:pt x="0" y="0"/>
                                </a:moveTo>
                                <a:lnTo>
                                  <a:pt x="908050" y="0"/>
                                </a:lnTo>
                                <a:lnTo>
                                  <a:pt x="908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57" name="Shape 56657"/>
                        <wps:cNvSpPr/>
                        <wps:spPr>
                          <a:xfrm>
                            <a:off x="1504950" y="241300"/>
                            <a:ext cx="908050" cy="9144"/>
                          </a:xfrm>
                          <a:custGeom>
                            <a:avLst/>
                            <a:gdLst/>
                            <a:ahLst/>
                            <a:cxnLst/>
                            <a:rect l="0" t="0" r="0" b="0"/>
                            <a:pathLst>
                              <a:path w="908050" h="9144">
                                <a:moveTo>
                                  <a:pt x="0" y="0"/>
                                </a:moveTo>
                                <a:lnTo>
                                  <a:pt x="908050" y="0"/>
                                </a:lnTo>
                                <a:lnTo>
                                  <a:pt x="908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79" name="Shape 4079"/>
                        <wps:cNvSpPr/>
                        <wps:spPr>
                          <a:xfrm>
                            <a:off x="2406650" y="12700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80" name="Shape 4080"/>
                        <wps:cNvSpPr/>
                        <wps:spPr>
                          <a:xfrm>
                            <a:off x="1504950" y="12700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58" name="Shape 56658"/>
                        <wps:cNvSpPr/>
                        <wps:spPr>
                          <a:xfrm>
                            <a:off x="6350" y="247650"/>
                            <a:ext cx="1295400" cy="9144"/>
                          </a:xfrm>
                          <a:custGeom>
                            <a:avLst/>
                            <a:gdLst/>
                            <a:ahLst/>
                            <a:cxnLst/>
                            <a:rect l="0" t="0" r="0" b="0"/>
                            <a:pathLst>
                              <a:path w="1295400" h="9144">
                                <a:moveTo>
                                  <a:pt x="0" y="0"/>
                                </a:moveTo>
                                <a:lnTo>
                                  <a:pt x="1295400" y="0"/>
                                </a:lnTo>
                                <a:lnTo>
                                  <a:pt x="12954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59" name="Shape 56659"/>
                        <wps:cNvSpPr/>
                        <wps:spPr>
                          <a:xfrm>
                            <a:off x="6350" y="361950"/>
                            <a:ext cx="1295400" cy="9144"/>
                          </a:xfrm>
                          <a:custGeom>
                            <a:avLst/>
                            <a:gdLst/>
                            <a:ahLst/>
                            <a:cxnLst/>
                            <a:rect l="0" t="0" r="0" b="0"/>
                            <a:pathLst>
                              <a:path w="1295400" h="9144">
                                <a:moveTo>
                                  <a:pt x="0" y="0"/>
                                </a:moveTo>
                                <a:lnTo>
                                  <a:pt x="1295400" y="0"/>
                                </a:lnTo>
                                <a:lnTo>
                                  <a:pt x="12954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83" name="Shape 4083"/>
                        <wps:cNvSpPr/>
                        <wps:spPr>
                          <a:xfrm>
                            <a:off x="1295400" y="2476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84" name="Shape 4084"/>
                        <wps:cNvSpPr/>
                        <wps:spPr>
                          <a:xfrm>
                            <a:off x="6350" y="2476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60" name="Shape 56660"/>
                        <wps:cNvSpPr/>
                        <wps:spPr>
                          <a:xfrm>
                            <a:off x="1301750" y="247650"/>
                            <a:ext cx="1111250" cy="9144"/>
                          </a:xfrm>
                          <a:custGeom>
                            <a:avLst/>
                            <a:gdLst/>
                            <a:ahLst/>
                            <a:cxnLst/>
                            <a:rect l="0" t="0" r="0" b="0"/>
                            <a:pathLst>
                              <a:path w="1111250" h="9144">
                                <a:moveTo>
                                  <a:pt x="0" y="0"/>
                                </a:moveTo>
                                <a:lnTo>
                                  <a:pt x="1111250" y="0"/>
                                </a:lnTo>
                                <a:lnTo>
                                  <a:pt x="11112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61" name="Shape 56661"/>
                        <wps:cNvSpPr/>
                        <wps:spPr>
                          <a:xfrm>
                            <a:off x="1301750" y="361950"/>
                            <a:ext cx="1111250" cy="9144"/>
                          </a:xfrm>
                          <a:custGeom>
                            <a:avLst/>
                            <a:gdLst/>
                            <a:ahLst/>
                            <a:cxnLst/>
                            <a:rect l="0" t="0" r="0" b="0"/>
                            <a:pathLst>
                              <a:path w="1111250" h="9144">
                                <a:moveTo>
                                  <a:pt x="0" y="0"/>
                                </a:moveTo>
                                <a:lnTo>
                                  <a:pt x="1111250" y="0"/>
                                </a:lnTo>
                                <a:lnTo>
                                  <a:pt x="11112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87" name="Shape 4087"/>
                        <wps:cNvSpPr/>
                        <wps:spPr>
                          <a:xfrm>
                            <a:off x="2406650" y="2476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88" name="Shape 4088"/>
                        <wps:cNvSpPr/>
                        <wps:spPr>
                          <a:xfrm>
                            <a:off x="1301750" y="2476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62" name="Shape 56662"/>
                        <wps:cNvSpPr/>
                        <wps:spPr>
                          <a:xfrm>
                            <a:off x="6350" y="368300"/>
                            <a:ext cx="1689100" cy="9144"/>
                          </a:xfrm>
                          <a:custGeom>
                            <a:avLst/>
                            <a:gdLst/>
                            <a:ahLst/>
                            <a:cxnLst/>
                            <a:rect l="0" t="0" r="0" b="0"/>
                            <a:pathLst>
                              <a:path w="1689100" h="9144">
                                <a:moveTo>
                                  <a:pt x="0" y="0"/>
                                </a:moveTo>
                                <a:lnTo>
                                  <a:pt x="1689100" y="0"/>
                                </a:lnTo>
                                <a:lnTo>
                                  <a:pt x="1689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63" name="Shape 56663"/>
                        <wps:cNvSpPr/>
                        <wps:spPr>
                          <a:xfrm>
                            <a:off x="6350" y="482600"/>
                            <a:ext cx="1689100" cy="9144"/>
                          </a:xfrm>
                          <a:custGeom>
                            <a:avLst/>
                            <a:gdLst/>
                            <a:ahLst/>
                            <a:cxnLst/>
                            <a:rect l="0" t="0" r="0" b="0"/>
                            <a:pathLst>
                              <a:path w="1689100" h="9144">
                                <a:moveTo>
                                  <a:pt x="0" y="0"/>
                                </a:moveTo>
                                <a:lnTo>
                                  <a:pt x="1689100" y="0"/>
                                </a:lnTo>
                                <a:lnTo>
                                  <a:pt x="1689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91" name="Shape 4091"/>
                        <wps:cNvSpPr/>
                        <wps:spPr>
                          <a:xfrm>
                            <a:off x="1689100" y="36830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92" name="Shape 4092"/>
                        <wps:cNvSpPr/>
                        <wps:spPr>
                          <a:xfrm>
                            <a:off x="6350" y="36830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64" name="Shape 56664"/>
                        <wps:cNvSpPr/>
                        <wps:spPr>
                          <a:xfrm>
                            <a:off x="1695450" y="368300"/>
                            <a:ext cx="717550" cy="9144"/>
                          </a:xfrm>
                          <a:custGeom>
                            <a:avLst/>
                            <a:gdLst/>
                            <a:ahLst/>
                            <a:cxnLst/>
                            <a:rect l="0" t="0" r="0" b="0"/>
                            <a:pathLst>
                              <a:path w="717550" h="9144">
                                <a:moveTo>
                                  <a:pt x="0" y="0"/>
                                </a:moveTo>
                                <a:lnTo>
                                  <a:pt x="717550" y="0"/>
                                </a:lnTo>
                                <a:lnTo>
                                  <a:pt x="7175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65" name="Shape 56665"/>
                        <wps:cNvSpPr/>
                        <wps:spPr>
                          <a:xfrm>
                            <a:off x="1695450" y="482600"/>
                            <a:ext cx="717550" cy="9144"/>
                          </a:xfrm>
                          <a:custGeom>
                            <a:avLst/>
                            <a:gdLst/>
                            <a:ahLst/>
                            <a:cxnLst/>
                            <a:rect l="0" t="0" r="0" b="0"/>
                            <a:pathLst>
                              <a:path w="717550" h="9144">
                                <a:moveTo>
                                  <a:pt x="0" y="0"/>
                                </a:moveTo>
                                <a:lnTo>
                                  <a:pt x="717550" y="0"/>
                                </a:lnTo>
                                <a:lnTo>
                                  <a:pt x="7175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95" name="Shape 4095"/>
                        <wps:cNvSpPr/>
                        <wps:spPr>
                          <a:xfrm>
                            <a:off x="2406650" y="36830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96" name="Shape 4096"/>
                        <wps:cNvSpPr/>
                        <wps:spPr>
                          <a:xfrm>
                            <a:off x="1695450" y="36830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66" name="Shape 56666"/>
                        <wps:cNvSpPr/>
                        <wps:spPr>
                          <a:xfrm>
                            <a:off x="6350" y="488950"/>
                            <a:ext cx="1295400" cy="9144"/>
                          </a:xfrm>
                          <a:custGeom>
                            <a:avLst/>
                            <a:gdLst/>
                            <a:ahLst/>
                            <a:cxnLst/>
                            <a:rect l="0" t="0" r="0" b="0"/>
                            <a:pathLst>
                              <a:path w="1295400" h="9144">
                                <a:moveTo>
                                  <a:pt x="0" y="0"/>
                                </a:moveTo>
                                <a:lnTo>
                                  <a:pt x="1295400" y="0"/>
                                </a:lnTo>
                                <a:lnTo>
                                  <a:pt x="12954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67" name="Shape 56667"/>
                        <wps:cNvSpPr/>
                        <wps:spPr>
                          <a:xfrm>
                            <a:off x="6350" y="603250"/>
                            <a:ext cx="1295400" cy="9144"/>
                          </a:xfrm>
                          <a:custGeom>
                            <a:avLst/>
                            <a:gdLst/>
                            <a:ahLst/>
                            <a:cxnLst/>
                            <a:rect l="0" t="0" r="0" b="0"/>
                            <a:pathLst>
                              <a:path w="1295400" h="9144">
                                <a:moveTo>
                                  <a:pt x="0" y="0"/>
                                </a:moveTo>
                                <a:lnTo>
                                  <a:pt x="1295400" y="0"/>
                                </a:lnTo>
                                <a:lnTo>
                                  <a:pt x="12954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099" name="Shape 4099"/>
                        <wps:cNvSpPr/>
                        <wps:spPr>
                          <a:xfrm>
                            <a:off x="1295400" y="4889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00" name="Shape 4100"/>
                        <wps:cNvSpPr/>
                        <wps:spPr>
                          <a:xfrm>
                            <a:off x="6350" y="4889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68" name="Shape 56668"/>
                        <wps:cNvSpPr/>
                        <wps:spPr>
                          <a:xfrm>
                            <a:off x="1301750" y="488950"/>
                            <a:ext cx="1111250" cy="9144"/>
                          </a:xfrm>
                          <a:custGeom>
                            <a:avLst/>
                            <a:gdLst/>
                            <a:ahLst/>
                            <a:cxnLst/>
                            <a:rect l="0" t="0" r="0" b="0"/>
                            <a:pathLst>
                              <a:path w="1111250" h="9144">
                                <a:moveTo>
                                  <a:pt x="0" y="0"/>
                                </a:moveTo>
                                <a:lnTo>
                                  <a:pt x="1111250" y="0"/>
                                </a:lnTo>
                                <a:lnTo>
                                  <a:pt x="11112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69" name="Shape 56669"/>
                        <wps:cNvSpPr/>
                        <wps:spPr>
                          <a:xfrm>
                            <a:off x="1301750" y="603250"/>
                            <a:ext cx="1111250" cy="9144"/>
                          </a:xfrm>
                          <a:custGeom>
                            <a:avLst/>
                            <a:gdLst/>
                            <a:ahLst/>
                            <a:cxnLst/>
                            <a:rect l="0" t="0" r="0" b="0"/>
                            <a:pathLst>
                              <a:path w="1111250" h="9144">
                                <a:moveTo>
                                  <a:pt x="0" y="0"/>
                                </a:moveTo>
                                <a:lnTo>
                                  <a:pt x="1111250" y="0"/>
                                </a:lnTo>
                                <a:lnTo>
                                  <a:pt x="11112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03" name="Shape 4103"/>
                        <wps:cNvSpPr/>
                        <wps:spPr>
                          <a:xfrm>
                            <a:off x="2406650" y="4889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04" name="Shape 4104"/>
                        <wps:cNvSpPr/>
                        <wps:spPr>
                          <a:xfrm>
                            <a:off x="1301750" y="4889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70" name="Shape 56670"/>
                        <wps:cNvSpPr/>
                        <wps:spPr>
                          <a:xfrm>
                            <a:off x="6350" y="609600"/>
                            <a:ext cx="1898650" cy="9144"/>
                          </a:xfrm>
                          <a:custGeom>
                            <a:avLst/>
                            <a:gdLst/>
                            <a:ahLst/>
                            <a:cxnLst/>
                            <a:rect l="0" t="0" r="0" b="0"/>
                            <a:pathLst>
                              <a:path w="1898650" h="9144">
                                <a:moveTo>
                                  <a:pt x="0" y="0"/>
                                </a:moveTo>
                                <a:lnTo>
                                  <a:pt x="1898650" y="0"/>
                                </a:lnTo>
                                <a:lnTo>
                                  <a:pt x="18986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71" name="Shape 56671"/>
                        <wps:cNvSpPr/>
                        <wps:spPr>
                          <a:xfrm>
                            <a:off x="6350" y="723900"/>
                            <a:ext cx="1898650" cy="9144"/>
                          </a:xfrm>
                          <a:custGeom>
                            <a:avLst/>
                            <a:gdLst/>
                            <a:ahLst/>
                            <a:cxnLst/>
                            <a:rect l="0" t="0" r="0" b="0"/>
                            <a:pathLst>
                              <a:path w="1898650" h="9144">
                                <a:moveTo>
                                  <a:pt x="0" y="0"/>
                                </a:moveTo>
                                <a:lnTo>
                                  <a:pt x="1898650" y="0"/>
                                </a:lnTo>
                                <a:lnTo>
                                  <a:pt x="18986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07" name="Shape 4107"/>
                        <wps:cNvSpPr/>
                        <wps:spPr>
                          <a:xfrm>
                            <a:off x="1898650" y="60960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08" name="Shape 4108"/>
                        <wps:cNvSpPr/>
                        <wps:spPr>
                          <a:xfrm>
                            <a:off x="6350" y="60960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72" name="Shape 56672"/>
                        <wps:cNvSpPr/>
                        <wps:spPr>
                          <a:xfrm>
                            <a:off x="1905000" y="609600"/>
                            <a:ext cx="508000" cy="9144"/>
                          </a:xfrm>
                          <a:custGeom>
                            <a:avLst/>
                            <a:gdLst/>
                            <a:ahLst/>
                            <a:cxnLst/>
                            <a:rect l="0" t="0" r="0" b="0"/>
                            <a:pathLst>
                              <a:path w="508000" h="9144">
                                <a:moveTo>
                                  <a:pt x="0" y="0"/>
                                </a:moveTo>
                                <a:lnTo>
                                  <a:pt x="508000" y="0"/>
                                </a:lnTo>
                                <a:lnTo>
                                  <a:pt x="5080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73" name="Shape 56673"/>
                        <wps:cNvSpPr/>
                        <wps:spPr>
                          <a:xfrm>
                            <a:off x="1905000" y="723900"/>
                            <a:ext cx="508000" cy="9144"/>
                          </a:xfrm>
                          <a:custGeom>
                            <a:avLst/>
                            <a:gdLst/>
                            <a:ahLst/>
                            <a:cxnLst/>
                            <a:rect l="0" t="0" r="0" b="0"/>
                            <a:pathLst>
                              <a:path w="508000" h="9144">
                                <a:moveTo>
                                  <a:pt x="0" y="0"/>
                                </a:moveTo>
                                <a:lnTo>
                                  <a:pt x="508000" y="0"/>
                                </a:lnTo>
                                <a:lnTo>
                                  <a:pt x="5080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11" name="Shape 4111"/>
                        <wps:cNvSpPr/>
                        <wps:spPr>
                          <a:xfrm>
                            <a:off x="2406650" y="60960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12" name="Shape 4112"/>
                        <wps:cNvSpPr/>
                        <wps:spPr>
                          <a:xfrm>
                            <a:off x="1905000" y="60960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74" name="Shape 56674"/>
                        <wps:cNvSpPr/>
                        <wps:spPr>
                          <a:xfrm>
                            <a:off x="6350" y="730250"/>
                            <a:ext cx="1308100" cy="9144"/>
                          </a:xfrm>
                          <a:custGeom>
                            <a:avLst/>
                            <a:gdLst/>
                            <a:ahLst/>
                            <a:cxnLst/>
                            <a:rect l="0" t="0" r="0" b="0"/>
                            <a:pathLst>
                              <a:path w="1308100" h="9144">
                                <a:moveTo>
                                  <a:pt x="0" y="0"/>
                                </a:moveTo>
                                <a:lnTo>
                                  <a:pt x="1308100" y="0"/>
                                </a:lnTo>
                                <a:lnTo>
                                  <a:pt x="1308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75" name="Shape 56675"/>
                        <wps:cNvSpPr/>
                        <wps:spPr>
                          <a:xfrm>
                            <a:off x="6350" y="844550"/>
                            <a:ext cx="1308100" cy="9144"/>
                          </a:xfrm>
                          <a:custGeom>
                            <a:avLst/>
                            <a:gdLst/>
                            <a:ahLst/>
                            <a:cxnLst/>
                            <a:rect l="0" t="0" r="0" b="0"/>
                            <a:pathLst>
                              <a:path w="1308100" h="9144">
                                <a:moveTo>
                                  <a:pt x="0" y="0"/>
                                </a:moveTo>
                                <a:lnTo>
                                  <a:pt x="1308100" y="0"/>
                                </a:lnTo>
                                <a:lnTo>
                                  <a:pt x="1308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15" name="Shape 4115"/>
                        <wps:cNvSpPr/>
                        <wps:spPr>
                          <a:xfrm>
                            <a:off x="1308100" y="7302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16" name="Shape 4116"/>
                        <wps:cNvSpPr/>
                        <wps:spPr>
                          <a:xfrm>
                            <a:off x="6350" y="7302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76" name="Shape 56676"/>
                        <wps:cNvSpPr/>
                        <wps:spPr>
                          <a:xfrm>
                            <a:off x="1314450" y="730250"/>
                            <a:ext cx="1098550" cy="9144"/>
                          </a:xfrm>
                          <a:custGeom>
                            <a:avLst/>
                            <a:gdLst/>
                            <a:ahLst/>
                            <a:cxnLst/>
                            <a:rect l="0" t="0" r="0" b="0"/>
                            <a:pathLst>
                              <a:path w="1098550" h="9144">
                                <a:moveTo>
                                  <a:pt x="0" y="0"/>
                                </a:moveTo>
                                <a:lnTo>
                                  <a:pt x="1098550" y="0"/>
                                </a:lnTo>
                                <a:lnTo>
                                  <a:pt x="10985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77" name="Shape 56677"/>
                        <wps:cNvSpPr/>
                        <wps:spPr>
                          <a:xfrm>
                            <a:off x="1314450" y="844550"/>
                            <a:ext cx="1098550" cy="9144"/>
                          </a:xfrm>
                          <a:custGeom>
                            <a:avLst/>
                            <a:gdLst/>
                            <a:ahLst/>
                            <a:cxnLst/>
                            <a:rect l="0" t="0" r="0" b="0"/>
                            <a:pathLst>
                              <a:path w="1098550" h="9144">
                                <a:moveTo>
                                  <a:pt x="0" y="0"/>
                                </a:moveTo>
                                <a:lnTo>
                                  <a:pt x="1098550" y="0"/>
                                </a:lnTo>
                                <a:lnTo>
                                  <a:pt x="10985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19" name="Shape 4119"/>
                        <wps:cNvSpPr/>
                        <wps:spPr>
                          <a:xfrm>
                            <a:off x="2406650" y="7302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20" name="Shape 4120"/>
                        <wps:cNvSpPr/>
                        <wps:spPr>
                          <a:xfrm>
                            <a:off x="1314450" y="7302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78" name="Shape 56678"/>
                        <wps:cNvSpPr/>
                        <wps:spPr>
                          <a:xfrm>
                            <a:off x="6350" y="850900"/>
                            <a:ext cx="1308100" cy="9144"/>
                          </a:xfrm>
                          <a:custGeom>
                            <a:avLst/>
                            <a:gdLst/>
                            <a:ahLst/>
                            <a:cxnLst/>
                            <a:rect l="0" t="0" r="0" b="0"/>
                            <a:pathLst>
                              <a:path w="1308100" h="9144">
                                <a:moveTo>
                                  <a:pt x="0" y="0"/>
                                </a:moveTo>
                                <a:lnTo>
                                  <a:pt x="1308100" y="0"/>
                                </a:lnTo>
                                <a:lnTo>
                                  <a:pt x="1308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79" name="Shape 56679"/>
                        <wps:cNvSpPr/>
                        <wps:spPr>
                          <a:xfrm>
                            <a:off x="6350" y="965200"/>
                            <a:ext cx="1308100" cy="9144"/>
                          </a:xfrm>
                          <a:custGeom>
                            <a:avLst/>
                            <a:gdLst/>
                            <a:ahLst/>
                            <a:cxnLst/>
                            <a:rect l="0" t="0" r="0" b="0"/>
                            <a:pathLst>
                              <a:path w="1308100" h="9144">
                                <a:moveTo>
                                  <a:pt x="0" y="0"/>
                                </a:moveTo>
                                <a:lnTo>
                                  <a:pt x="1308100" y="0"/>
                                </a:lnTo>
                                <a:lnTo>
                                  <a:pt x="1308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23" name="Shape 4123"/>
                        <wps:cNvSpPr/>
                        <wps:spPr>
                          <a:xfrm>
                            <a:off x="1308100" y="85090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24" name="Shape 4124"/>
                        <wps:cNvSpPr/>
                        <wps:spPr>
                          <a:xfrm>
                            <a:off x="6350" y="85090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80" name="Shape 56680"/>
                        <wps:cNvSpPr/>
                        <wps:spPr>
                          <a:xfrm>
                            <a:off x="1314450" y="850900"/>
                            <a:ext cx="571500" cy="9144"/>
                          </a:xfrm>
                          <a:custGeom>
                            <a:avLst/>
                            <a:gdLst/>
                            <a:ahLst/>
                            <a:cxnLst/>
                            <a:rect l="0" t="0" r="0" b="0"/>
                            <a:pathLst>
                              <a:path w="571500" h="9144">
                                <a:moveTo>
                                  <a:pt x="0" y="0"/>
                                </a:moveTo>
                                <a:lnTo>
                                  <a:pt x="571500" y="0"/>
                                </a:lnTo>
                                <a:lnTo>
                                  <a:pt x="5715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81" name="Shape 56681"/>
                        <wps:cNvSpPr/>
                        <wps:spPr>
                          <a:xfrm>
                            <a:off x="1314450" y="965200"/>
                            <a:ext cx="571500" cy="9144"/>
                          </a:xfrm>
                          <a:custGeom>
                            <a:avLst/>
                            <a:gdLst/>
                            <a:ahLst/>
                            <a:cxnLst/>
                            <a:rect l="0" t="0" r="0" b="0"/>
                            <a:pathLst>
                              <a:path w="571500" h="9144">
                                <a:moveTo>
                                  <a:pt x="0" y="0"/>
                                </a:moveTo>
                                <a:lnTo>
                                  <a:pt x="571500" y="0"/>
                                </a:lnTo>
                                <a:lnTo>
                                  <a:pt x="5715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27" name="Shape 4127"/>
                        <wps:cNvSpPr/>
                        <wps:spPr>
                          <a:xfrm>
                            <a:off x="1879600" y="85090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28" name="Shape 4128"/>
                        <wps:cNvSpPr/>
                        <wps:spPr>
                          <a:xfrm>
                            <a:off x="1314450" y="85090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82" name="Shape 56682"/>
                        <wps:cNvSpPr/>
                        <wps:spPr>
                          <a:xfrm>
                            <a:off x="1885950" y="850900"/>
                            <a:ext cx="527050" cy="9144"/>
                          </a:xfrm>
                          <a:custGeom>
                            <a:avLst/>
                            <a:gdLst/>
                            <a:ahLst/>
                            <a:cxnLst/>
                            <a:rect l="0" t="0" r="0" b="0"/>
                            <a:pathLst>
                              <a:path w="527050" h="9144">
                                <a:moveTo>
                                  <a:pt x="0" y="0"/>
                                </a:moveTo>
                                <a:lnTo>
                                  <a:pt x="527050" y="0"/>
                                </a:lnTo>
                                <a:lnTo>
                                  <a:pt x="527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83" name="Shape 56683"/>
                        <wps:cNvSpPr/>
                        <wps:spPr>
                          <a:xfrm>
                            <a:off x="1885950" y="965200"/>
                            <a:ext cx="527050" cy="9144"/>
                          </a:xfrm>
                          <a:custGeom>
                            <a:avLst/>
                            <a:gdLst/>
                            <a:ahLst/>
                            <a:cxnLst/>
                            <a:rect l="0" t="0" r="0" b="0"/>
                            <a:pathLst>
                              <a:path w="527050" h="9144">
                                <a:moveTo>
                                  <a:pt x="0" y="0"/>
                                </a:moveTo>
                                <a:lnTo>
                                  <a:pt x="527050" y="0"/>
                                </a:lnTo>
                                <a:lnTo>
                                  <a:pt x="527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31" name="Shape 4131"/>
                        <wps:cNvSpPr/>
                        <wps:spPr>
                          <a:xfrm>
                            <a:off x="2406650" y="85090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32" name="Shape 4132"/>
                        <wps:cNvSpPr/>
                        <wps:spPr>
                          <a:xfrm>
                            <a:off x="1885950" y="85090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84" name="Shape 56684"/>
                        <wps:cNvSpPr/>
                        <wps:spPr>
                          <a:xfrm>
                            <a:off x="6350" y="971550"/>
                            <a:ext cx="1257300" cy="9144"/>
                          </a:xfrm>
                          <a:custGeom>
                            <a:avLst/>
                            <a:gdLst/>
                            <a:ahLst/>
                            <a:cxnLst/>
                            <a:rect l="0" t="0" r="0" b="0"/>
                            <a:pathLst>
                              <a:path w="1257300" h="9144">
                                <a:moveTo>
                                  <a:pt x="0" y="0"/>
                                </a:moveTo>
                                <a:lnTo>
                                  <a:pt x="1257300" y="0"/>
                                </a:lnTo>
                                <a:lnTo>
                                  <a:pt x="12573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85" name="Shape 56685"/>
                        <wps:cNvSpPr/>
                        <wps:spPr>
                          <a:xfrm>
                            <a:off x="6350" y="1085850"/>
                            <a:ext cx="1257300" cy="9144"/>
                          </a:xfrm>
                          <a:custGeom>
                            <a:avLst/>
                            <a:gdLst/>
                            <a:ahLst/>
                            <a:cxnLst/>
                            <a:rect l="0" t="0" r="0" b="0"/>
                            <a:pathLst>
                              <a:path w="1257300" h="9144">
                                <a:moveTo>
                                  <a:pt x="0" y="0"/>
                                </a:moveTo>
                                <a:lnTo>
                                  <a:pt x="1257300" y="0"/>
                                </a:lnTo>
                                <a:lnTo>
                                  <a:pt x="12573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35" name="Shape 4135"/>
                        <wps:cNvSpPr/>
                        <wps:spPr>
                          <a:xfrm>
                            <a:off x="1257300" y="9715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36" name="Shape 4136"/>
                        <wps:cNvSpPr/>
                        <wps:spPr>
                          <a:xfrm>
                            <a:off x="6350" y="9715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86" name="Shape 56686"/>
                        <wps:cNvSpPr/>
                        <wps:spPr>
                          <a:xfrm>
                            <a:off x="1263650" y="971550"/>
                            <a:ext cx="431800" cy="9144"/>
                          </a:xfrm>
                          <a:custGeom>
                            <a:avLst/>
                            <a:gdLst/>
                            <a:ahLst/>
                            <a:cxnLst/>
                            <a:rect l="0" t="0" r="0" b="0"/>
                            <a:pathLst>
                              <a:path w="431800" h="9144">
                                <a:moveTo>
                                  <a:pt x="0" y="0"/>
                                </a:moveTo>
                                <a:lnTo>
                                  <a:pt x="431800" y="0"/>
                                </a:lnTo>
                                <a:lnTo>
                                  <a:pt x="4318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87" name="Shape 56687"/>
                        <wps:cNvSpPr/>
                        <wps:spPr>
                          <a:xfrm>
                            <a:off x="1263650" y="1085850"/>
                            <a:ext cx="431800" cy="9144"/>
                          </a:xfrm>
                          <a:custGeom>
                            <a:avLst/>
                            <a:gdLst/>
                            <a:ahLst/>
                            <a:cxnLst/>
                            <a:rect l="0" t="0" r="0" b="0"/>
                            <a:pathLst>
                              <a:path w="431800" h="9144">
                                <a:moveTo>
                                  <a:pt x="0" y="0"/>
                                </a:moveTo>
                                <a:lnTo>
                                  <a:pt x="431800" y="0"/>
                                </a:lnTo>
                                <a:lnTo>
                                  <a:pt x="4318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39" name="Shape 4139"/>
                        <wps:cNvSpPr/>
                        <wps:spPr>
                          <a:xfrm>
                            <a:off x="1689100" y="9715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40" name="Shape 4140"/>
                        <wps:cNvSpPr/>
                        <wps:spPr>
                          <a:xfrm>
                            <a:off x="1263650" y="9715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88" name="Shape 56688"/>
                        <wps:cNvSpPr/>
                        <wps:spPr>
                          <a:xfrm>
                            <a:off x="1695450" y="971550"/>
                            <a:ext cx="717550" cy="9144"/>
                          </a:xfrm>
                          <a:custGeom>
                            <a:avLst/>
                            <a:gdLst/>
                            <a:ahLst/>
                            <a:cxnLst/>
                            <a:rect l="0" t="0" r="0" b="0"/>
                            <a:pathLst>
                              <a:path w="717550" h="9144">
                                <a:moveTo>
                                  <a:pt x="0" y="0"/>
                                </a:moveTo>
                                <a:lnTo>
                                  <a:pt x="717550" y="0"/>
                                </a:lnTo>
                                <a:lnTo>
                                  <a:pt x="7175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89" name="Shape 56689"/>
                        <wps:cNvSpPr/>
                        <wps:spPr>
                          <a:xfrm>
                            <a:off x="1695450" y="1085850"/>
                            <a:ext cx="717550" cy="9144"/>
                          </a:xfrm>
                          <a:custGeom>
                            <a:avLst/>
                            <a:gdLst/>
                            <a:ahLst/>
                            <a:cxnLst/>
                            <a:rect l="0" t="0" r="0" b="0"/>
                            <a:pathLst>
                              <a:path w="717550" h="9144">
                                <a:moveTo>
                                  <a:pt x="0" y="0"/>
                                </a:moveTo>
                                <a:lnTo>
                                  <a:pt x="717550" y="0"/>
                                </a:lnTo>
                                <a:lnTo>
                                  <a:pt x="7175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43" name="Shape 4143"/>
                        <wps:cNvSpPr/>
                        <wps:spPr>
                          <a:xfrm>
                            <a:off x="2406650" y="97155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44" name="Shape 4144"/>
                        <wps:cNvSpPr/>
                        <wps:spPr>
                          <a:xfrm>
                            <a:off x="1695450" y="97155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90" name="Shape 56690"/>
                        <wps:cNvSpPr/>
                        <wps:spPr>
                          <a:xfrm>
                            <a:off x="6350" y="1092200"/>
                            <a:ext cx="2406650" cy="9144"/>
                          </a:xfrm>
                          <a:custGeom>
                            <a:avLst/>
                            <a:gdLst/>
                            <a:ahLst/>
                            <a:cxnLst/>
                            <a:rect l="0" t="0" r="0" b="0"/>
                            <a:pathLst>
                              <a:path w="2406650" h="9144">
                                <a:moveTo>
                                  <a:pt x="0" y="0"/>
                                </a:moveTo>
                                <a:lnTo>
                                  <a:pt x="2406650" y="0"/>
                                </a:lnTo>
                                <a:lnTo>
                                  <a:pt x="24066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691" name="Shape 56691"/>
                        <wps:cNvSpPr/>
                        <wps:spPr>
                          <a:xfrm>
                            <a:off x="6350" y="1206500"/>
                            <a:ext cx="2406650" cy="9144"/>
                          </a:xfrm>
                          <a:custGeom>
                            <a:avLst/>
                            <a:gdLst/>
                            <a:ahLst/>
                            <a:cxnLst/>
                            <a:rect l="0" t="0" r="0" b="0"/>
                            <a:pathLst>
                              <a:path w="2406650" h="9144">
                                <a:moveTo>
                                  <a:pt x="0" y="0"/>
                                </a:moveTo>
                                <a:lnTo>
                                  <a:pt x="2406650" y="0"/>
                                </a:lnTo>
                                <a:lnTo>
                                  <a:pt x="24066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47" name="Shape 4147"/>
                        <wps:cNvSpPr/>
                        <wps:spPr>
                          <a:xfrm>
                            <a:off x="2406650" y="1092200"/>
                            <a:ext cx="6350" cy="120650"/>
                          </a:xfrm>
                          <a:custGeom>
                            <a:avLst/>
                            <a:gdLst/>
                            <a:ahLst/>
                            <a:cxnLst/>
                            <a:rect l="0" t="0" r="0" b="0"/>
                            <a:pathLst>
                              <a:path w="6350" h="120650">
                                <a:moveTo>
                                  <a:pt x="6350" y="0"/>
                                </a:moveTo>
                                <a:lnTo>
                                  <a:pt x="6350" y="120650"/>
                                </a:lnTo>
                                <a:lnTo>
                                  <a:pt x="0" y="1206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148" name="Shape 4148"/>
                        <wps:cNvSpPr/>
                        <wps:spPr>
                          <a:xfrm>
                            <a:off x="6350" y="1092200"/>
                            <a:ext cx="6350" cy="120650"/>
                          </a:xfrm>
                          <a:custGeom>
                            <a:avLst/>
                            <a:gdLst/>
                            <a:ahLst/>
                            <a:cxnLst/>
                            <a:rect l="0" t="0" r="0" b="0"/>
                            <a:pathLst>
                              <a:path w="6350" h="120650">
                                <a:moveTo>
                                  <a:pt x="0" y="0"/>
                                </a:moveTo>
                                <a:lnTo>
                                  <a:pt x="6350" y="0"/>
                                </a:lnTo>
                                <a:lnTo>
                                  <a:pt x="6350" y="114300"/>
                                </a:lnTo>
                                <a:lnTo>
                                  <a:pt x="0" y="1206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g:wgp>
                  </a:graphicData>
                </a:graphic>
              </wp:anchor>
            </w:drawing>
          </mc:Choice>
          <mc:Fallback xmlns:a="http://schemas.openxmlformats.org/drawingml/2006/main">
            <w:pict>
              <v:group id="Group 50336" style="width:190.5pt;height:96pt;position:absolute;z-index:-2147483594;mso-position-horizontal-relative:text;mso-position-horizontal:absolute;margin-left:0pt;mso-position-vertical-relative:text;margin-top:-78.418pt;" coordsize="24193,12192">
                <v:shape id="Shape 56692" style="position:absolute;width:24193;height:91;left:0;top:0;" coordsize="2419350,9144" path="m0,0l2419350,0l2419350,9144l0,9144l0,0">
                  <v:stroke weight="0pt" endcap="flat" joinstyle="miter" miterlimit="10" on="false" color="#000000" opacity="0"/>
                  <v:fill on="true" color="#808080"/>
                </v:shape>
                <v:shape id="Shape 56693" style="position:absolute;width:24193;height:91;left:0;top:12128;" coordsize="2419350,9144" path="m0,0l2419350,0l2419350,9144l0,9144l0,0">
                  <v:stroke weight="0pt" endcap="flat" joinstyle="miter" miterlimit="10" on="false" color="#000000" opacity="0"/>
                  <v:fill on="true" color="#2c2c2c"/>
                </v:shape>
                <v:shape id="Shape 4059" style="position:absolute;width:63;height:12192;left:24130;top:0;" coordsize="6350,1219200" path="m6350,0l6350,1219200l0,1219200l0,6350l6350,0x">
                  <v:stroke weight="0pt" endcap="flat" joinstyle="miter" miterlimit="10" on="false" color="#000000" opacity="0"/>
                  <v:fill on="true" color="#2c2c2c"/>
                </v:shape>
                <v:shape id="Shape 4060" style="position:absolute;width:63;height:12192;left:0;top:0;" coordsize="6350,1219200" path="m0,0l6350,0l6350,1212850l0,1219200l0,0x">
                  <v:stroke weight="0pt" endcap="flat" joinstyle="miter" miterlimit="10" on="false" color="#000000" opacity="0"/>
                  <v:fill on="true" color="#808080"/>
                </v:shape>
                <v:shape id="Shape 56694" style="position:absolute;width:12700;height:91;left:63;top:63;" coordsize="1270000,9144" path="m0,0l1270000,0l1270000,9144l0,9144l0,0">
                  <v:stroke weight="0pt" endcap="flat" joinstyle="miter" miterlimit="10" on="false" color="#000000" opacity="0"/>
                  <v:fill on="true" color="#2c2c2c"/>
                </v:shape>
                <v:shape id="Shape 56695" style="position:absolute;width:12700;height:91;left:63;top:1206;" coordsize="1270000,9144" path="m0,0l1270000,0l1270000,9144l0,9144l0,0">
                  <v:stroke weight="0pt" endcap="flat" joinstyle="miter" miterlimit="10" on="false" color="#000000" opacity="0"/>
                  <v:fill on="true" color="#808080"/>
                </v:shape>
                <v:shape id="Shape 4063" style="position:absolute;width:63;height:1206;left:12700;top:63;" coordsize="6350,120650" path="m6350,0l6350,120650l0,120650l0,6350l6350,0x">
                  <v:stroke weight="0pt" endcap="flat" joinstyle="miter" miterlimit="10" on="false" color="#000000" opacity="0"/>
                  <v:fill on="true" color="#808080"/>
                </v:shape>
                <v:shape id="Shape 4064" style="position:absolute;width:63;height:1206;left:63;top:63;" coordsize="6350,120650" path="m0,0l6350,0l6350,114300l0,120650l0,0x">
                  <v:stroke weight="0pt" endcap="flat" joinstyle="miter" miterlimit="10" on="false" color="#000000" opacity="0"/>
                  <v:fill on="true" color="#2c2c2c"/>
                </v:shape>
                <v:shape id="Shape 56696" style="position:absolute;width:6223;height:91;left:12763;top:63;" coordsize="622300,9144" path="m0,0l622300,0l622300,9144l0,9144l0,0">
                  <v:stroke weight="0pt" endcap="flat" joinstyle="miter" miterlimit="10" on="false" color="#000000" opacity="0"/>
                  <v:fill on="true" color="#2c2c2c"/>
                </v:shape>
                <v:shape id="Shape 56697" style="position:absolute;width:6223;height:91;left:12763;top:1206;" coordsize="622300,9144" path="m0,0l622300,0l622300,9144l0,9144l0,0">
                  <v:stroke weight="0pt" endcap="flat" joinstyle="miter" miterlimit="10" on="false" color="#000000" opacity="0"/>
                  <v:fill on="true" color="#808080"/>
                </v:shape>
                <v:shape id="Shape 4067" style="position:absolute;width:63;height:1206;left:18923;top:63;" coordsize="6350,120650" path="m6350,0l6350,120650l0,120650l0,6350l6350,0x">
                  <v:stroke weight="0pt" endcap="flat" joinstyle="miter" miterlimit="10" on="false" color="#000000" opacity="0"/>
                  <v:fill on="true" color="#808080"/>
                </v:shape>
                <v:shape id="Shape 4068" style="position:absolute;width:63;height:1206;left:12763;top:63;" coordsize="6350,120650" path="m0,0l6350,0l6350,114300l0,120650l0,0x">
                  <v:stroke weight="0pt" endcap="flat" joinstyle="miter" miterlimit="10" on="false" color="#000000" opacity="0"/>
                  <v:fill on="true" color="#2c2c2c"/>
                </v:shape>
                <v:shape id="Shape 56698" style="position:absolute;width:5143;height:91;left:18986;top:63;" coordsize="514350,9144" path="m0,0l514350,0l514350,9144l0,9144l0,0">
                  <v:stroke weight="0pt" endcap="flat" joinstyle="miter" miterlimit="10" on="false" color="#000000" opacity="0"/>
                  <v:fill on="true" color="#2c2c2c"/>
                </v:shape>
                <v:shape id="Shape 56699" style="position:absolute;width:5143;height:91;left:18986;top:1206;" coordsize="514350,9144" path="m0,0l514350,0l514350,9144l0,9144l0,0">
                  <v:stroke weight="0pt" endcap="flat" joinstyle="miter" miterlimit="10" on="false" color="#000000" opacity="0"/>
                  <v:fill on="true" color="#808080"/>
                </v:shape>
                <v:shape id="Shape 4071" style="position:absolute;width:63;height:1206;left:24066;top:63;" coordsize="6350,120650" path="m6350,0l6350,120650l0,120650l0,6350l6350,0x">
                  <v:stroke weight="0pt" endcap="flat" joinstyle="miter" miterlimit="10" on="false" color="#000000" opacity="0"/>
                  <v:fill on="true" color="#808080"/>
                </v:shape>
                <v:shape id="Shape 4072" style="position:absolute;width:63;height:1206;left:18986;top:63;" coordsize="6350,120650" path="m0,0l6350,0l6350,114300l0,120650l0,0x">
                  <v:stroke weight="0pt" endcap="flat" joinstyle="miter" miterlimit="10" on="false" color="#000000" opacity="0"/>
                  <v:fill on="true" color="#2c2c2c"/>
                </v:shape>
                <v:shape id="Shape 56700" style="position:absolute;width:14986;height:91;left:63;top:1270;" coordsize="1498600,9144" path="m0,0l1498600,0l1498600,9144l0,9144l0,0">
                  <v:stroke weight="0pt" endcap="flat" joinstyle="miter" miterlimit="10" on="false" color="#000000" opacity="0"/>
                  <v:fill on="true" color="#2c2c2c"/>
                </v:shape>
                <v:shape id="Shape 56701" style="position:absolute;width:14986;height:91;left:63;top:2413;" coordsize="1498600,9144" path="m0,0l1498600,0l1498600,9144l0,9144l0,0">
                  <v:stroke weight="0pt" endcap="flat" joinstyle="miter" miterlimit="10" on="false" color="#000000" opacity="0"/>
                  <v:fill on="true" color="#808080"/>
                </v:shape>
                <v:shape id="Shape 4075" style="position:absolute;width:63;height:1206;left:14986;top:1270;" coordsize="6350,120650" path="m6350,0l6350,120650l0,120650l0,6350l6350,0x">
                  <v:stroke weight="0pt" endcap="flat" joinstyle="miter" miterlimit="10" on="false" color="#000000" opacity="0"/>
                  <v:fill on="true" color="#808080"/>
                </v:shape>
                <v:shape id="Shape 4076" style="position:absolute;width:63;height:1206;left:63;top:1270;" coordsize="6350,120650" path="m0,0l6350,0l6350,114300l0,120650l0,0x">
                  <v:stroke weight="0pt" endcap="flat" joinstyle="miter" miterlimit="10" on="false" color="#000000" opacity="0"/>
                  <v:fill on="true" color="#2c2c2c"/>
                </v:shape>
                <v:shape id="Shape 56702" style="position:absolute;width:9080;height:91;left:15049;top:1270;" coordsize="908050,9144" path="m0,0l908050,0l908050,9144l0,9144l0,0">
                  <v:stroke weight="0pt" endcap="flat" joinstyle="miter" miterlimit="10" on="false" color="#000000" opacity="0"/>
                  <v:fill on="true" color="#2c2c2c"/>
                </v:shape>
                <v:shape id="Shape 56703" style="position:absolute;width:9080;height:91;left:15049;top:2413;" coordsize="908050,9144" path="m0,0l908050,0l908050,9144l0,9144l0,0">
                  <v:stroke weight="0pt" endcap="flat" joinstyle="miter" miterlimit="10" on="false" color="#000000" opacity="0"/>
                  <v:fill on="true" color="#808080"/>
                </v:shape>
                <v:shape id="Shape 4079" style="position:absolute;width:63;height:1206;left:24066;top:1270;" coordsize="6350,120650" path="m6350,0l6350,120650l0,120650l0,6350l6350,0x">
                  <v:stroke weight="0pt" endcap="flat" joinstyle="miter" miterlimit="10" on="false" color="#000000" opacity="0"/>
                  <v:fill on="true" color="#808080"/>
                </v:shape>
                <v:shape id="Shape 4080" style="position:absolute;width:63;height:1206;left:15049;top:1270;" coordsize="6350,120650" path="m0,0l6350,0l6350,114300l0,120650l0,0x">
                  <v:stroke weight="0pt" endcap="flat" joinstyle="miter" miterlimit="10" on="false" color="#000000" opacity="0"/>
                  <v:fill on="true" color="#2c2c2c"/>
                </v:shape>
                <v:shape id="Shape 56704" style="position:absolute;width:12954;height:91;left:63;top:2476;" coordsize="1295400,9144" path="m0,0l1295400,0l1295400,9144l0,9144l0,0">
                  <v:stroke weight="0pt" endcap="flat" joinstyle="miter" miterlimit="10" on="false" color="#000000" opacity="0"/>
                  <v:fill on="true" color="#2c2c2c"/>
                </v:shape>
                <v:shape id="Shape 56705" style="position:absolute;width:12954;height:91;left:63;top:3619;" coordsize="1295400,9144" path="m0,0l1295400,0l1295400,9144l0,9144l0,0">
                  <v:stroke weight="0pt" endcap="flat" joinstyle="miter" miterlimit="10" on="false" color="#000000" opacity="0"/>
                  <v:fill on="true" color="#808080"/>
                </v:shape>
                <v:shape id="Shape 4083" style="position:absolute;width:63;height:1206;left:12954;top:2476;" coordsize="6350,120650" path="m6350,0l6350,120650l0,120650l0,6350l6350,0x">
                  <v:stroke weight="0pt" endcap="flat" joinstyle="miter" miterlimit="10" on="false" color="#000000" opacity="0"/>
                  <v:fill on="true" color="#808080"/>
                </v:shape>
                <v:shape id="Shape 4084" style="position:absolute;width:63;height:1206;left:63;top:2476;" coordsize="6350,120650" path="m0,0l6350,0l6350,114300l0,120650l0,0x">
                  <v:stroke weight="0pt" endcap="flat" joinstyle="miter" miterlimit="10" on="false" color="#000000" opacity="0"/>
                  <v:fill on="true" color="#2c2c2c"/>
                </v:shape>
                <v:shape id="Shape 56706" style="position:absolute;width:11112;height:91;left:13017;top:2476;" coordsize="1111250,9144" path="m0,0l1111250,0l1111250,9144l0,9144l0,0">
                  <v:stroke weight="0pt" endcap="flat" joinstyle="miter" miterlimit="10" on="false" color="#000000" opacity="0"/>
                  <v:fill on="true" color="#2c2c2c"/>
                </v:shape>
                <v:shape id="Shape 56707" style="position:absolute;width:11112;height:91;left:13017;top:3619;" coordsize="1111250,9144" path="m0,0l1111250,0l1111250,9144l0,9144l0,0">
                  <v:stroke weight="0pt" endcap="flat" joinstyle="miter" miterlimit="10" on="false" color="#000000" opacity="0"/>
                  <v:fill on="true" color="#808080"/>
                </v:shape>
                <v:shape id="Shape 4087" style="position:absolute;width:63;height:1206;left:24066;top:2476;" coordsize="6350,120650" path="m6350,0l6350,120650l0,120650l0,6350l6350,0x">
                  <v:stroke weight="0pt" endcap="flat" joinstyle="miter" miterlimit="10" on="false" color="#000000" opacity="0"/>
                  <v:fill on="true" color="#808080"/>
                </v:shape>
                <v:shape id="Shape 4088" style="position:absolute;width:63;height:1206;left:13017;top:2476;" coordsize="6350,120650" path="m0,0l6350,0l6350,114300l0,120650l0,0x">
                  <v:stroke weight="0pt" endcap="flat" joinstyle="miter" miterlimit="10" on="false" color="#000000" opacity="0"/>
                  <v:fill on="true" color="#2c2c2c"/>
                </v:shape>
                <v:shape id="Shape 56708" style="position:absolute;width:16891;height:91;left:63;top:3683;" coordsize="1689100,9144" path="m0,0l1689100,0l1689100,9144l0,9144l0,0">
                  <v:stroke weight="0pt" endcap="flat" joinstyle="miter" miterlimit="10" on="false" color="#000000" opacity="0"/>
                  <v:fill on="true" color="#2c2c2c"/>
                </v:shape>
                <v:shape id="Shape 56709" style="position:absolute;width:16891;height:91;left:63;top:4826;" coordsize="1689100,9144" path="m0,0l1689100,0l1689100,9144l0,9144l0,0">
                  <v:stroke weight="0pt" endcap="flat" joinstyle="miter" miterlimit="10" on="false" color="#000000" opacity="0"/>
                  <v:fill on="true" color="#808080"/>
                </v:shape>
                <v:shape id="Shape 4091" style="position:absolute;width:63;height:1206;left:16891;top:3683;" coordsize="6350,120650" path="m6350,0l6350,120650l0,120650l0,6350l6350,0x">
                  <v:stroke weight="0pt" endcap="flat" joinstyle="miter" miterlimit="10" on="false" color="#000000" opacity="0"/>
                  <v:fill on="true" color="#808080"/>
                </v:shape>
                <v:shape id="Shape 4092" style="position:absolute;width:63;height:1206;left:63;top:3683;" coordsize="6350,120650" path="m0,0l6350,0l6350,114300l0,120650l0,0x">
                  <v:stroke weight="0pt" endcap="flat" joinstyle="miter" miterlimit="10" on="false" color="#000000" opacity="0"/>
                  <v:fill on="true" color="#2c2c2c"/>
                </v:shape>
                <v:shape id="Shape 56710" style="position:absolute;width:7175;height:91;left:16954;top:3683;" coordsize="717550,9144" path="m0,0l717550,0l717550,9144l0,9144l0,0">
                  <v:stroke weight="0pt" endcap="flat" joinstyle="miter" miterlimit="10" on="false" color="#000000" opacity="0"/>
                  <v:fill on="true" color="#2c2c2c"/>
                </v:shape>
                <v:shape id="Shape 56711" style="position:absolute;width:7175;height:91;left:16954;top:4826;" coordsize="717550,9144" path="m0,0l717550,0l717550,9144l0,9144l0,0">
                  <v:stroke weight="0pt" endcap="flat" joinstyle="miter" miterlimit="10" on="false" color="#000000" opacity="0"/>
                  <v:fill on="true" color="#808080"/>
                </v:shape>
                <v:shape id="Shape 4095" style="position:absolute;width:63;height:1206;left:24066;top:3683;" coordsize="6350,120650" path="m6350,0l6350,120650l0,120650l0,6350l6350,0x">
                  <v:stroke weight="0pt" endcap="flat" joinstyle="miter" miterlimit="10" on="false" color="#000000" opacity="0"/>
                  <v:fill on="true" color="#808080"/>
                </v:shape>
                <v:shape id="Shape 4096" style="position:absolute;width:63;height:1206;left:16954;top:3683;" coordsize="6350,120650" path="m0,0l6350,0l6350,114300l0,120650l0,0x">
                  <v:stroke weight="0pt" endcap="flat" joinstyle="miter" miterlimit="10" on="false" color="#000000" opacity="0"/>
                  <v:fill on="true" color="#2c2c2c"/>
                </v:shape>
                <v:shape id="Shape 56712" style="position:absolute;width:12954;height:91;left:63;top:4889;" coordsize="1295400,9144" path="m0,0l1295400,0l1295400,9144l0,9144l0,0">
                  <v:stroke weight="0pt" endcap="flat" joinstyle="miter" miterlimit="10" on="false" color="#000000" opacity="0"/>
                  <v:fill on="true" color="#2c2c2c"/>
                </v:shape>
                <v:shape id="Shape 56713" style="position:absolute;width:12954;height:91;left:63;top:6032;" coordsize="1295400,9144" path="m0,0l1295400,0l1295400,9144l0,9144l0,0">
                  <v:stroke weight="0pt" endcap="flat" joinstyle="miter" miterlimit="10" on="false" color="#000000" opacity="0"/>
                  <v:fill on="true" color="#808080"/>
                </v:shape>
                <v:shape id="Shape 4099" style="position:absolute;width:63;height:1206;left:12954;top:4889;" coordsize="6350,120650" path="m6350,0l6350,120650l0,120650l0,6350l6350,0x">
                  <v:stroke weight="0pt" endcap="flat" joinstyle="miter" miterlimit="10" on="false" color="#000000" opacity="0"/>
                  <v:fill on="true" color="#808080"/>
                </v:shape>
                <v:shape id="Shape 4100" style="position:absolute;width:63;height:1206;left:63;top:4889;" coordsize="6350,120650" path="m0,0l6350,0l6350,114300l0,120650l0,0x">
                  <v:stroke weight="0pt" endcap="flat" joinstyle="miter" miterlimit="10" on="false" color="#000000" opacity="0"/>
                  <v:fill on="true" color="#2c2c2c"/>
                </v:shape>
                <v:shape id="Shape 56714" style="position:absolute;width:11112;height:91;left:13017;top:4889;" coordsize="1111250,9144" path="m0,0l1111250,0l1111250,9144l0,9144l0,0">
                  <v:stroke weight="0pt" endcap="flat" joinstyle="miter" miterlimit="10" on="false" color="#000000" opacity="0"/>
                  <v:fill on="true" color="#2c2c2c"/>
                </v:shape>
                <v:shape id="Shape 56715" style="position:absolute;width:11112;height:91;left:13017;top:6032;" coordsize="1111250,9144" path="m0,0l1111250,0l1111250,9144l0,9144l0,0">
                  <v:stroke weight="0pt" endcap="flat" joinstyle="miter" miterlimit="10" on="false" color="#000000" opacity="0"/>
                  <v:fill on="true" color="#808080"/>
                </v:shape>
                <v:shape id="Shape 4103" style="position:absolute;width:63;height:1206;left:24066;top:4889;" coordsize="6350,120650" path="m6350,0l6350,120650l0,120650l0,6350l6350,0x">
                  <v:stroke weight="0pt" endcap="flat" joinstyle="miter" miterlimit="10" on="false" color="#000000" opacity="0"/>
                  <v:fill on="true" color="#808080"/>
                </v:shape>
                <v:shape id="Shape 4104" style="position:absolute;width:63;height:1206;left:13017;top:4889;" coordsize="6350,120650" path="m0,0l6350,0l6350,114300l0,120650l0,0x">
                  <v:stroke weight="0pt" endcap="flat" joinstyle="miter" miterlimit="10" on="false" color="#000000" opacity="0"/>
                  <v:fill on="true" color="#2c2c2c"/>
                </v:shape>
                <v:shape id="Shape 56716" style="position:absolute;width:18986;height:91;left:63;top:6096;" coordsize="1898650,9144" path="m0,0l1898650,0l1898650,9144l0,9144l0,0">
                  <v:stroke weight="0pt" endcap="flat" joinstyle="miter" miterlimit="10" on="false" color="#000000" opacity="0"/>
                  <v:fill on="true" color="#2c2c2c"/>
                </v:shape>
                <v:shape id="Shape 56717" style="position:absolute;width:18986;height:91;left:63;top:7239;" coordsize="1898650,9144" path="m0,0l1898650,0l1898650,9144l0,9144l0,0">
                  <v:stroke weight="0pt" endcap="flat" joinstyle="miter" miterlimit="10" on="false" color="#000000" opacity="0"/>
                  <v:fill on="true" color="#808080"/>
                </v:shape>
                <v:shape id="Shape 4107" style="position:absolute;width:63;height:1206;left:18986;top:6096;" coordsize="6350,120650" path="m6350,0l6350,120650l0,120650l0,6350l6350,0x">
                  <v:stroke weight="0pt" endcap="flat" joinstyle="miter" miterlimit="10" on="false" color="#000000" opacity="0"/>
                  <v:fill on="true" color="#808080"/>
                </v:shape>
                <v:shape id="Shape 4108" style="position:absolute;width:63;height:1206;left:63;top:6096;" coordsize="6350,120650" path="m0,0l6350,0l6350,114300l0,120650l0,0x">
                  <v:stroke weight="0pt" endcap="flat" joinstyle="miter" miterlimit="10" on="false" color="#000000" opacity="0"/>
                  <v:fill on="true" color="#2c2c2c"/>
                </v:shape>
                <v:shape id="Shape 56718" style="position:absolute;width:5080;height:91;left:19050;top:6096;" coordsize="508000,9144" path="m0,0l508000,0l508000,9144l0,9144l0,0">
                  <v:stroke weight="0pt" endcap="flat" joinstyle="miter" miterlimit="10" on="false" color="#000000" opacity="0"/>
                  <v:fill on="true" color="#2c2c2c"/>
                </v:shape>
                <v:shape id="Shape 56719" style="position:absolute;width:5080;height:91;left:19050;top:7239;" coordsize="508000,9144" path="m0,0l508000,0l508000,9144l0,9144l0,0">
                  <v:stroke weight="0pt" endcap="flat" joinstyle="miter" miterlimit="10" on="false" color="#000000" opacity="0"/>
                  <v:fill on="true" color="#808080"/>
                </v:shape>
                <v:shape id="Shape 4111" style="position:absolute;width:63;height:1206;left:24066;top:6096;" coordsize="6350,120650" path="m6350,0l6350,120650l0,120650l0,6350l6350,0x">
                  <v:stroke weight="0pt" endcap="flat" joinstyle="miter" miterlimit="10" on="false" color="#000000" opacity="0"/>
                  <v:fill on="true" color="#808080"/>
                </v:shape>
                <v:shape id="Shape 4112" style="position:absolute;width:63;height:1206;left:19050;top:6096;" coordsize="6350,120650" path="m0,0l6350,0l6350,114300l0,120650l0,0x">
                  <v:stroke weight="0pt" endcap="flat" joinstyle="miter" miterlimit="10" on="false" color="#000000" opacity="0"/>
                  <v:fill on="true" color="#2c2c2c"/>
                </v:shape>
                <v:shape id="Shape 56720" style="position:absolute;width:13081;height:91;left:63;top:7302;" coordsize="1308100,9144" path="m0,0l1308100,0l1308100,9144l0,9144l0,0">
                  <v:stroke weight="0pt" endcap="flat" joinstyle="miter" miterlimit="10" on="false" color="#000000" opacity="0"/>
                  <v:fill on="true" color="#2c2c2c"/>
                </v:shape>
                <v:shape id="Shape 56721" style="position:absolute;width:13081;height:91;left:63;top:8445;" coordsize="1308100,9144" path="m0,0l1308100,0l1308100,9144l0,9144l0,0">
                  <v:stroke weight="0pt" endcap="flat" joinstyle="miter" miterlimit="10" on="false" color="#000000" opacity="0"/>
                  <v:fill on="true" color="#808080"/>
                </v:shape>
                <v:shape id="Shape 4115" style="position:absolute;width:63;height:1206;left:13081;top:7302;" coordsize="6350,120650" path="m6350,0l6350,120650l0,120650l0,6350l6350,0x">
                  <v:stroke weight="0pt" endcap="flat" joinstyle="miter" miterlimit="10" on="false" color="#000000" opacity="0"/>
                  <v:fill on="true" color="#808080"/>
                </v:shape>
                <v:shape id="Shape 4116" style="position:absolute;width:63;height:1206;left:63;top:7302;" coordsize="6350,120650" path="m0,0l6350,0l6350,114300l0,120650l0,0x">
                  <v:stroke weight="0pt" endcap="flat" joinstyle="miter" miterlimit="10" on="false" color="#000000" opacity="0"/>
                  <v:fill on="true" color="#2c2c2c"/>
                </v:shape>
                <v:shape id="Shape 56722" style="position:absolute;width:10985;height:91;left:13144;top:7302;" coordsize="1098550,9144" path="m0,0l1098550,0l1098550,9144l0,9144l0,0">
                  <v:stroke weight="0pt" endcap="flat" joinstyle="miter" miterlimit="10" on="false" color="#000000" opacity="0"/>
                  <v:fill on="true" color="#2c2c2c"/>
                </v:shape>
                <v:shape id="Shape 56723" style="position:absolute;width:10985;height:91;left:13144;top:8445;" coordsize="1098550,9144" path="m0,0l1098550,0l1098550,9144l0,9144l0,0">
                  <v:stroke weight="0pt" endcap="flat" joinstyle="miter" miterlimit="10" on="false" color="#000000" opacity="0"/>
                  <v:fill on="true" color="#808080"/>
                </v:shape>
                <v:shape id="Shape 4119" style="position:absolute;width:63;height:1206;left:24066;top:7302;" coordsize="6350,120650" path="m6350,0l6350,120650l0,120650l0,6350l6350,0x">
                  <v:stroke weight="0pt" endcap="flat" joinstyle="miter" miterlimit="10" on="false" color="#000000" opacity="0"/>
                  <v:fill on="true" color="#808080"/>
                </v:shape>
                <v:shape id="Shape 4120" style="position:absolute;width:63;height:1206;left:13144;top:7302;" coordsize="6350,120650" path="m0,0l6350,0l6350,114300l0,120650l0,0x">
                  <v:stroke weight="0pt" endcap="flat" joinstyle="miter" miterlimit="10" on="false" color="#000000" opacity="0"/>
                  <v:fill on="true" color="#2c2c2c"/>
                </v:shape>
                <v:shape id="Shape 56724" style="position:absolute;width:13081;height:91;left:63;top:8509;" coordsize="1308100,9144" path="m0,0l1308100,0l1308100,9144l0,9144l0,0">
                  <v:stroke weight="0pt" endcap="flat" joinstyle="miter" miterlimit="10" on="false" color="#000000" opacity="0"/>
                  <v:fill on="true" color="#2c2c2c"/>
                </v:shape>
                <v:shape id="Shape 56725" style="position:absolute;width:13081;height:91;left:63;top:9652;" coordsize="1308100,9144" path="m0,0l1308100,0l1308100,9144l0,9144l0,0">
                  <v:stroke weight="0pt" endcap="flat" joinstyle="miter" miterlimit="10" on="false" color="#000000" opacity="0"/>
                  <v:fill on="true" color="#808080"/>
                </v:shape>
                <v:shape id="Shape 4123" style="position:absolute;width:63;height:1206;left:13081;top:8509;" coordsize="6350,120650" path="m6350,0l6350,120650l0,120650l0,6350l6350,0x">
                  <v:stroke weight="0pt" endcap="flat" joinstyle="miter" miterlimit="10" on="false" color="#000000" opacity="0"/>
                  <v:fill on="true" color="#808080"/>
                </v:shape>
                <v:shape id="Shape 4124" style="position:absolute;width:63;height:1206;left:63;top:8509;" coordsize="6350,120650" path="m0,0l6350,0l6350,114300l0,120650l0,0x">
                  <v:stroke weight="0pt" endcap="flat" joinstyle="miter" miterlimit="10" on="false" color="#000000" opacity="0"/>
                  <v:fill on="true" color="#2c2c2c"/>
                </v:shape>
                <v:shape id="Shape 56726" style="position:absolute;width:5715;height:91;left:13144;top:8509;" coordsize="571500,9144" path="m0,0l571500,0l571500,9144l0,9144l0,0">
                  <v:stroke weight="0pt" endcap="flat" joinstyle="miter" miterlimit="10" on="false" color="#000000" opacity="0"/>
                  <v:fill on="true" color="#2c2c2c"/>
                </v:shape>
                <v:shape id="Shape 56727" style="position:absolute;width:5715;height:91;left:13144;top:9652;" coordsize="571500,9144" path="m0,0l571500,0l571500,9144l0,9144l0,0">
                  <v:stroke weight="0pt" endcap="flat" joinstyle="miter" miterlimit="10" on="false" color="#000000" opacity="0"/>
                  <v:fill on="true" color="#808080"/>
                </v:shape>
                <v:shape id="Shape 4127" style="position:absolute;width:63;height:1206;left:18796;top:8509;" coordsize="6350,120650" path="m6350,0l6350,120650l0,120650l0,6350l6350,0x">
                  <v:stroke weight="0pt" endcap="flat" joinstyle="miter" miterlimit="10" on="false" color="#000000" opacity="0"/>
                  <v:fill on="true" color="#808080"/>
                </v:shape>
                <v:shape id="Shape 4128" style="position:absolute;width:63;height:1206;left:13144;top:8509;" coordsize="6350,120650" path="m0,0l6350,0l6350,114300l0,120650l0,0x">
                  <v:stroke weight="0pt" endcap="flat" joinstyle="miter" miterlimit="10" on="false" color="#000000" opacity="0"/>
                  <v:fill on="true" color="#2c2c2c"/>
                </v:shape>
                <v:shape id="Shape 56728" style="position:absolute;width:5270;height:91;left:18859;top:8509;" coordsize="527050,9144" path="m0,0l527050,0l527050,9144l0,9144l0,0">
                  <v:stroke weight="0pt" endcap="flat" joinstyle="miter" miterlimit="10" on="false" color="#000000" opacity="0"/>
                  <v:fill on="true" color="#2c2c2c"/>
                </v:shape>
                <v:shape id="Shape 56729" style="position:absolute;width:5270;height:91;left:18859;top:9652;" coordsize="527050,9144" path="m0,0l527050,0l527050,9144l0,9144l0,0">
                  <v:stroke weight="0pt" endcap="flat" joinstyle="miter" miterlimit="10" on="false" color="#000000" opacity="0"/>
                  <v:fill on="true" color="#808080"/>
                </v:shape>
                <v:shape id="Shape 4131" style="position:absolute;width:63;height:1206;left:24066;top:8509;" coordsize="6350,120650" path="m6350,0l6350,120650l0,120650l0,6350l6350,0x">
                  <v:stroke weight="0pt" endcap="flat" joinstyle="miter" miterlimit="10" on="false" color="#000000" opacity="0"/>
                  <v:fill on="true" color="#808080"/>
                </v:shape>
                <v:shape id="Shape 4132" style="position:absolute;width:63;height:1206;left:18859;top:8509;" coordsize="6350,120650" path="m0,0l6350,0l6350,114300l0,120650l0,0x">
                  <v:stroke weight="0pt" endcap="flat" joinstyle="miter" miterlimit="10" on="false" color="#000000" opacity="0"/>
                  <v:fill on="true" color="#2c2c2c"/>
                </v:shape>
                <v:shape id="Shape 56730" style="position:absolute;width:12573;height:91;left:63;top:9715;" coordsize="1257300,9144" path="m0,0l1257300,0l1257300,9144l0,9144l0,0">
                  <v:stroke weight="0pt" endcap="flat" joinstyle="miter" miterlimit="10" on="false" color="#000000" opacity="0"/>
                  <v:fill on="true" color="#2c2c2c"/>
                </v:shape>
                <v:shape id="Shape 56731" style="position:absolute;width:12573;height:91;left:63;top:10858;" coordsize="1257300,9144" path="m0,0l1257300,0l1257300,9144l0,9144l0,0">
                  <v:stroke weight="0pt" endcap="flat" joinstyle="miter" miterlimit="10" on="false" color="#000000" opacity="0"/>
                  <v:fill on="true" color="#808080"/>
                </v:shape>
                <v:shape id="Shape 4135" style="position:absolute;width:63;height:1206;left:12573;top:9715;" coordsize="6350,120650" path="m6350,0l6350,120650l0,120650l0,6350l6350,0x">
                  <v:stroke weight="0pt" endcap="flat" joinstyle="miter" miterlimit="10" on="false" color="#000000" opacity="0"/>
                  <v:fill on="true" color="#808080"/>
                </v:shape>
                <v:shape id="Shape 4136" style="position:absolute;width:63;height:1206;left:63;top:9715;" coordsize="6350,120650" path="m0,0l6350,0l6350,114300l0,120650l0,0x">
                  <v:stroke weight="0pt" endcap="flat" joinstyle="miter" miterlimit="10" on="false" color="#000000" opacity="0"/>
                  <v:fill on="true" color="#2c2c2c"/>
                </v:shape>
                <v:shape id="Shape 56732" style="position:absolute;width:4318;height:91;left:12636;top:9715;" coordsize="431800,9144" path="m0,0l431800,0l431800,9144l0,9144l0,0">
                  <v:stroke weight="0pt" endcap="flat" joinstyle="miter" miterlimit="10" on="false" color="#000000" opacity="0"/>
                  <v:fill on="true" color="#2c2c2c"/>
                </v:shape>
                <v:shape id="Shape 56733" style="position:absolute;width:4318;height:91;left:12636;top:10858;" coordsize="431800,9144" path="m0,0l431800,0l431800,9144l0,9144l0,0">
                  <v:stroke weight="0pt" endcap="flat" joinstyle="miter" miterlimit="10" on="false" color="#000000" opacity="0"/>
                  <v:fill on="true" color="#808080"/>
                </v:shape>
                <v:shape id="Shape 4139" style="position:absolute;width:63;height:1206;left:16891;top:9715;" coordsize="6350,120650" path="m6350,0l6350,120650l0,120650l0,6350l6350,0x">
                  <v:stroke weight="0pt" endcap="flat" joinstyle="miter" miterlimit="10" on="false" color="#000000" opacity="0"/>
                  <v:fill on="true" color="#808080"/>
                </v:shape>
                <v:shape id="Shape 4140" style="position:absolute;width:63;height:1206;left:12636;top:9715;" coordsize="6350,120650" path="m0,0l6350,0l6350,114300l0,120650l0,0x">
                  <v:stroke weight="0pt" endcap="flat" joinstyle="miter" miterlimit="10" on="false" color="#000000" opacity="0"/>
                  <v:fill on="true" color="#2c2c2c"/>
                </v:shape>
                <v:shape id="Shape 56734" style="position:absolute;width:7175;height:91;left:16954;top:9715;" coordsize="717550,9144" path="m0,0l717550,0l717550,9144l0,9144l0,0">
                  <v:stroke weight="0pt" endcap="flat" joinstyle="miter" miterlimit="10" on="false" color="#000000" opacity="0"/>
                  <v:fill on="true" color="#2c2c2c"/>
                </v:shape>
                <v:shape id="Shape 56735" style="position:absolute;width:7175;height:91;left:16954;top:10858;" coordsize="717550,9144" path="m0,0l717550,0l717550,9144l0,9144l0,0">
                  <v:stroke weight="0pt" endcap="flat" joinstyle="miter" miterlimit="10" on="false" color="#000000" opacity="0"/>
                  <v:fill on="true" color="#808080"/>
                </v:shape>
                <v:shape id="Shape 4143" style="position:absolute;width:63;height:1206;left:24066;top:9715;" coordsize="6350,120650" path="m6350,0l6350,120650l0,120650l0,6350l6350,0x">
                  <v:stroke weight="0pt" endcap="flat" joinstyle="miter" miterlimit="10" on="false" color="#000000" opacity="0"/>
                  <v:fill on="true" color="#808080"/>
                </v:shape>
                <v:shape id="Shape 4144" style="position:absolute;width:63;height:1206;left:16954;top:9715;" coordsize="6350,120650" path="m0,0l6350,0l6350,114300l0,120650l0,0x">
                  <v:stroke weight="0pt" endcap="flat" joinstyle="miter" miterlimit="10" on="false" color="#000000" opacity="0"/>
                  <v:fill on="true" color="#2c2c2c"/>
                </v:shape>
                <v:shape id="Shape 56736" style="position:absolute;width:24066;height:91;left:63;top:10922;" coordsize="2406650,9144" path="m0,0l2406650,0l2406650,9144l0,9144l0,0">
                  <v:stroke weight="0pt" endcap="flat" joinstyle="miter" miterlimit="10" on="false" color="#000000" opacity="0"/>
                  <v:fill on="true" color="#2c2c2c"/>
                </v:shape>
                <v:shape id="Shape 56737" style="position:absolute;width:24066;height:91;left:63;top:12065;" coordsize="2406650,9144" path="m0,0l2406650,0l2406650,9144l0,9144l0,0">
                  <v:stroke weight="0pt" endcap="flat" joinstyle="miter" miterlimit="10" on="false" color="#000000" opacity="0"/>
                  <v:fill on="true" color="#808080"/>
                </v:shape>
                <v:shape id="Shape 4147" style="position:absolute;width:63;height:1206;left:24066;top:10922;" coordsize="6350,120650" path="m6350,0l6350,120650l0,120650l0,6350l6350,0x">
                  <v:stroke weight="0pt" endcap="flat" joinstyle="miter" miterlimit="10" on="false" color="#000000" opacity="0"/>
                  <v:fill on="true" color="#808080"/>
                </v:shape>
                <v:shape id="Shape 4148" style="position:absolute;width:63;height:1206;left:63;top:10922;" coordsize="6350,120650" path="m0,0l6350,0l6350,114300l0,120650l0,0x">
                  <v:stroke weight="0pt" endcap="flat" joinstyle="miter" miterlimit="10" on="false" color="#000000" opacity="0"/>
                  <v:fill on="true" color="#2c2c2c"/>
                </v:shape>
              </v:group>
            </w:pict>
          </mc:Fallback>
        </mc:AlternateContent>
      </w:r>
      <w:r>
        <w:rPr>
          <w:sz w:val="15"/>
        </w:rPr>
        <w:t>Telefone:</w:t>
      </w:r>
      <w:r>
        <w:rPr>
          <w:sz w:val="15"/>
        </w:rPr>
        <w:tab/>
        <w:t>Fax:</w:t>
      </w:r>
      <w:r>
        <w:rPr>
          <w:sz w:val="15"/>
        </w:rPr>
        <w:tab/>
        <w:t>Cel: e-mail:</w:t>
      </w:r>
    </w:p>
    <w:p w:rsidR="00794DBD" w:rsidRDefault="008E4F14">
      <w:pPr>
        <w:spacing w:after="157" w:line="259" w:lineRule="auto"/>
        <w:ind w:left="40" w:right="0" w:firstLine="0"/>
        <w:jc w:val="left"/>
      </w:pPr>
      <w:r>
        <w:rPr>
          <w:sz w:val="15"/>
        </w:rPr>
        <w:t xml:space="preserve"> </w:t>
      </w:r>
    </w:p>
    <w:p w:rsidR="00794DBD" w:rsidRDefault="008E4F14">
      <w:pPr>
        <w:spacing w:after="140" w:line="259" w:lineRule="auto"/>
        <w:ind w:left="0" w:right="0" w:firstLine="0"/>
        <w:jc w:val="left"/>
      </w:pPr>
      <w:r>
        <w:t xml:space="preserve"> </w:t>
      </w:r>
    </w:p>
    <w:p w:rsidR="00794DBD" w:rsidRDefault="008E4F14">
      <w:pPr>
        <w:pStyle w:val="Ttulo2"/>
        <w:ind w:right="78"/>
      </w:pPr>
      <w:r>
        <w:t>ANEXO V– DECLARAÇÃO DE VISTORIA DO LOCAL DA OBRA</w:t>
      </w:r>
    </w:p>
    <w:p w:rsidR="00794DBD" w:rsidRDefault="008E4F14">
      <w:pPr>
        <w:spacing w:after="140" w:line="259" w:lineRule="auto"/>
        <w:ind w:left="0"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ind w:left="1208" w:right="0"/>
      </w:pPr>
      <w:r>
        <w:t>Data: 00.00.2021</w:t>
      </w:r>
    </w:p>
    <w:p w:rsidR="00794DBD" w:rsidRDefault="008E4F14">
      <w:pPr>
        <w:ind w:left="1208" w:right="0"/>
      </w:pPr>
      <w:r>
        <w:t>Convite n.º 000/2021</w:t>
      </w:r>
    </w:p>
    <w:p w:rsidR="00794DBD" w:rsidRDefault="008E4F14">
      <w:pPr>
        <w:ind w:left="1208" w:right="0"/>
      </w:pPr>
      <w:r>
        <w:t xml:space="preserve">À Comissão Especial de Licitação </w:t>
      </w:r>
    </w:p>
    <w:p w:rsidR="00794DBD" w:rsidRDefault="008E4F14">
      <w:pPr>
        <w:ind w:left="1208" w:right="0"/>
      </w:pPr>
      <w:r>
        <w:lastRenderedPageBreak/>
        <w:t>Conselho Escolar xxxxxxxxxxx</w:t>
      </w:r>
    </w:p>
    <w:p w:rsidR="00794DBD" w:rsidRDefault="008E4F14">
      <w:pPr>
        <w:spacing w:after="60" w:line="259" w:lineRule="auto"/>
        <w:ind w:left="1213" w:right="0" w:firstLine="0"/>
        <w:jc w:val="left"/>
      </w:pPr>
      <w:r>
        <w:t xml:space="preserve"> </w:t>
      </w:r>
    </w:p>
    <w:p w:rsidR="00794DBD" w:rsidRDefault="008E4F14">
      <w:pPr>
        <w:spacing w:after="60" w:line="259" w:lineRule="auto"/>
        <w:ind w:left="1213" w:right="0" w:firstLine="0"/>
        <w:jc w:val="left"/>
      </w:pPr>
      <w:r>
        <w:t xml:space="preserve"> </w:t>
      </w:r>
    </w:p>
    <w:p w:rsidR="00794DBD" w:rsidRDefault="008E4F14">
      <w:pPr>
        <w:spacing w:after="60" w:line="259" w:lineRule="auto"/>
        <w:ind w:left="1213" w:right="0" w:firstLine="0"/>
        <w:jc w:val="left"/>
      </w:pPr>
      <w:r>
        <w:t xml:space="preserve"> </w:t>
      </w:r>
    </w:p>
    <w:p w:rsidR="00794DBD" w:rsidRDefault="008E4F14">
      <w:pPr>
        <w:spacing w:after="8"/>
        <w:ind w:left="1208" w:right="0"/>
      </w:pPr>
      <w:r>
        <w:t>Declaro para os devidos fins, que ____________________________________________, portador(a) da Cédula de Identidade nº _______________,</w:t>
      </w:r>
    </w:p>
    <w:p w:rsidR="00794DBD" w:rsidRDefault="008E4F14">
      <w:pPr>
        <w:spacing w:after="78" w:line="235" w:lineRule="auto"/>
        <w:ind w:left="75" w:right="0"/>
        <w:jc w:val="left"/>
      </w:pPr>
      <w:r>
        <w:t xml:space="preserve">CPF </w:t>
      </w:r>
      <w:r>
        <w:tab/>
        <w:t xml:space="preserve">nº________________, </w:t>
      </w:r>
      <w:r>
        <w:tab/>
      </w:r>
      <w:r>
        <w:rPr>
          <w:b/>
        </w:rPr>
        <w:t xml:space="preserve">representante </w:t>
      </w:r>
      <w:r>
        <w:rPr>
          <w:b/>
        </w:rPr>
        <w:tab/>
        <w:t xml:space="preserve">legal </w:t>
      </w:r>
      <w:r>
        <w:rPr>
          <w:b/>
        </w:rPr>
        <w:tab/>
      </w:r>
      <w:r>
        <w:t xml:space="preserve">da </w:t>
      </w:r>
      <w:r>
        <w:tab/>
        <w:t xml:space="preserve">Pessoa </w:t>
      </w:r>
      <w:r>
        <w:tab/>
        <w:t xml:space="preserve">Jurídica___________________________________, </w:t>
      </w:r>
      <w:r>
        <w:tab/>
        <w:t xml:space="preserve">inscrita </w:t>
      </w:r>
      <w:r>
        <w:tab/>
        <w:t xml:space="preserve">no </w:t>
      </w:r>
      <w:r>
        <w:tab/>
      </w:r>
      <w:r>
        <w:t xml:space="preserve">CNPJ </w:t>
      </w:r>
      <w:r>
        <w:tab/>
        <w:t xml:space="preserve">sob </w:t>
      </w:r>
      <w:r>
        <w:tab/>
        <w:t>nº __________________________, tem pleno conhecimento do local e das cercanias onde serão executados os serviços, referente ao Convite nº 000/2021, Processo nº 0000.0000.000.0000.</w:t>
      </w:r>
    </w:p>
    <w:p w:rsidR="00794DBD" w:rsidRDefault="008E4F14">
      <w:pPr>
        <w:spacing w:after="140" w:line="259" w:lineRule="auto"/>
        <w:ind w:left="1213"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spacing w:after="60" w:line="259" w:lineRule="auto"/>
        <w:ind w:left="12" w:right="0"/>
        <w:jc w:val="center"/>
      </w:pPr>
      <w:r>
        <w:t>______________________________</w:t>
      </w:r>
    </w:p>
    <w:p w:rsidR="00794DBD" w:rsidRDefault="008E4F14">
      <w:pPr>
        <w:spacing w:after="60" w:line="259" w:lineRule="auto"/>
        <w:ind w:left="12" w:right="0"/>
        <w:jc w:val="center"/>
      </w:pPr>
      <w:r>
        <w:t>(Local e data)</w:t>
      </w:r>
    </w:p>
    <w:p w:rsidR="00794DBD" w:rsidRDefault="008E4F14">
      <w:pPr>
        <w:spacing w:after="60" w:line="259" w:lineRule="auto"/>
        <w:ind w:left="2" w:right="0" w:firstLine="0"/>
        <w:jc w:val="center"/>
      </w:pPr>
      <w:r>
        <w:t xml:space="preserve"> </w:t>
      </w:r>
    </w:p>
    <w:p w:rsidR="00794DBD" w:rsidRDefault="008E4F14">
      <w:pPr>
        <w:spacing w:after="60" w:line="259" w:lineRule="auto"/>
        <w:ind w:left="12" w:right="0"/>
        <w:jc w:val="center"/>
      </w:pPr>
      <w:r>
        <w:t>______________________________________________</w:t>
      </w:r>
    </w:p>
    <w:p w:rsidR="00794DBD" w:rsidRDefault="008E4F14">
      <w:pPr>
        <w:spacing w:after="60" w:line="259" w:lineRule="auto"/>
        <w:ind w:left="12" w:right="0"/>
        <w:jc w:val="center"/>
      </w:pPr>
      <w:r>
        <w:t>Representante Legal</w:t>
      </w:r>
    </w:p>
    <w:p w:rsidR="00794DBD" w:rsidRDefault="008E4F14">
      <w:pPr>
        <w:spacing w:after="60" w:line="259" w:lineRule="auto"/>
        <w:ind w:left="12" w:right="0"/>
        <w:jc w:val="center"/>
      </w:pPr>
      <w:r>
        <w:t>(com carimbo da Pessoa Jurídica)</w:t>
      </w:r>
    </w:p>
    <w:p w:rsidR="00794DBD" w:rsidRDefault="008E4F14">
      <w:pPr>
        <w:spacing w:after="140" w:line="259" w:lineRule="auto"/>
        <w:ind w:left="2" w:right="0" w:firstLine="0"/>
        <w:jc w:val="center"/>
      </w:pPr>
      <w:r>
        <w:t xml:space="preserve"> </w:t>
      </w:r>
    </w:p>
    <w:p w:rsidR="00794DBD" w:rsidRDefault="008E4F14">
      <w:pPr>
        <w:spacing w:after="140" w:line="259" w:lineRule="auto"/>
        <w:ind w:left="0" w:right="0" w:firstLine="0"/>
        <w:jc w:val="left"/>
      </w:pPr>
      <w:r>
        <w:t xml:space="preserve"> </w:t>
      </w:r>
    </w:p>
    <w:p w:rsidR="00794DBD" w:rsidRDefault="008E4F14">
      <w:pPr>
        <w:spacing w:after="140" w:line="259" w:lineRule="auto"/>
        <w:ind w:left="12" w:right="0"/>
        <w:jc w:val="center"/>
      </w:pPr>
      <w:r>
        <w:rPr>
          <w:b/>
          <w:u w:val="single" w:color="000000"/>
        </w:rPr>
        <w:t>Obs.: A falta de al</w:t>
      </w:r>
      <w:r>
        <w:rPr>
          <w:b/>
        </w:rPr>
        <w:t>g</w:t>
      </w:r>
      <w:r>
        <w:rPr>
          <w:b/>
          <w:u w:val="single" w:color="000000"/>
        </w:rPr>
        <w:t>uma das informa</w:t>
      </w:r>
      <w:r>
        <w:rPr>
          <w:b/>
        </w:rPr>
        <w:t>ç</w:t>
      </w:r>
      <w:r>
        <w:rPr>
          <w:b/>
          <w:u w:val="single" w:color="000000"/>
        </w:rPr>
        <w:t>ões deste anexo ense</w:t>
      </w:r>
      <w:r>
        <w:rPr>
          <w:b/>
        </w:rPr>
        <w:t>j</w:t>
      </w:r>
      <w:r>
        <w:rPr>
          <w:b/>
          <w:u w:val="single" w:color="000000"/>
        </w:rPr>
        <w:t>ará na DESCLASSIFICA</w:t>
      </w:r>
      <w:r>
        <w:rPr>
          <w:b/>
        </w:rPr>
        <w:t>Ç</w:t>
      </w:r>
      <w:r>
        <w:rPr>
          <w:b/>
          <w:u w:val="single" w:color="000000"/>
        </w:rPr>
        <w:t>ÃO da Pessoa Jurídica.</w:t>
      </w:r>
    </w:p>
    <w:p w:rsidR="00794DBD" w:rsidRDefault="008E4F14">
      <w:pPr>
        <w:spacing w:after="140" w:line="259" w:lineRule="auto"/>
        <w:ind w:left="0"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pStyle w:val="Ttulo2"/>
        <w:ind w:right="78"/>
      </w:pPr>
      <w:r>
        <w:t>ANEXO VI – DECLARAÇÃO DE PARENTESCO</w:t>
      </w:r>
    </w:p>
    <w:p w:rsidR="00794DBD" w:rsidRDefault="008E4F14">
      <w:pPr>
        <w:spacing w:after="140" w:line="259" w:lineRule="auto"/>
        <w:ind w:left="0" w:right="0" w:firstLine="0"/>
        <w:jc w:val="left"/>
      </w:pPr>
      <w:r>
        <w:t xml:space="preserve"> </w:t>
      </w:r>
    </w:p>
    <w:p w:rsidR="00794DBD" w:rsidRDefault="008E4F14">
      <w:pPr>
        <w:ind w:left="1208" w:right="0"/>
      </w:pPr>
      <w:r>
        <w:t>Data: 00.</w:t>
      </w:r>
      <w:r>
        <w:t>00.2021</w:t>
      </w:r>
    </w:p>
    <w:p w:rsidR="00794DBD" w:rsidRDefault="008E4F14">
      <w:pPr>
        <w:ind w:left="1208" w:right="0"/>
      </w:pPr>
      <w:r>
        <w:t>Convite n.º 000/2021</w:t>
      </w:r>
    </w:p>
    <w:p w:rsidR="00794DBD" w:rsidRDefault="008E4F14">
      <w:pPr>
        <w:ind w:left="1208" w:right="0"/>
      </w:pPr>
      <w:r>
        <w:t xml:space="preserve">À Comissão Especial de Licitação </w:t>
      </w:r>
    </w:p>
    <w:p w:rsidR="00794DBD" w:rsidRDefault="008E4F14">
      <w:pPr>
        <w:ind w:left="1208" w:right="0"/>
      </w:pPr>
      <w:r>
        <w:t>Conselho Escolar xxxxxxxxxxxx</w:t>
      </w:r>
    </w:p>
    <w:p w:rsidR="00794DBD" w:rsidRDefault="008E4F14">
      <w:pPr>
        <w:spacing w:after="60" w:line="259" w:lineRule="auto"/>
        <w:ind w:left="1213" w:right="0" w:firstLine="0"/>
        <w:jc w:val="left"/>
      </w:pPr>
      <w:r>
        <w:t xml:space="preserve"> </w:t>
      </w:r>
    </w:p>
    <w:p w:rsidR="00794DBD" w:rsidRDefault="008E4F14">
      <w:pPr>
        <w:spacing w:after="79" w:line="259" w:lineRule="auto"/>
        <w:ind w:left="1213" w:right="0" w:firstLine="0"/>
        <w:jc w:val="left"/>
      </w:pPr>
      <w:r>
        <w:t xml:space="preserve"> </w:t>
      </w:r>
    </w:p>
    <w:p w:rsidR="00794DBD" w:rsidRDefault="008E4F14">
      <w:pPr>
        <w:spacing w:after="78" w:line="235" w:lineRule="auto"/>
        <w:ind w:left="65" w:right="0" w:firstLine="1133"/>
        <w:jc w:val="left"/>
      </w:pPr>
      <w:r>
        <w:rPr>
          <w:b/>
        </w:rPr>
        <w:t>(</w:t>
      </w:r>
      <w:r>
        <w:rPr>
          <w:u w:val="single" w:color="000000"/>
        </w:rPr>
        <w:t xml:space="preserve">Nome </w:t>
      </w:r>
      <w:r>
        <w:rPr>
          <w:u w:val="single" w:color="000000"/>
        </w:rPr>
        <w:tab/>
        <w:t xml:space="preserve">da </w:t>
      </w:r>
      <w:r>
        <w:rPr>
          <w:u w:val="single" w:color="000000"/>
        </w:rPr>
        <w:tab/>
      </w:r>
      <w:r>
        <w:t xml:space="preserve">Pessoa </w:t>
      </w:r>
      <w:r>
        <w:tab/>
        <w:t>Jurídica</w:t>
      </w:r>
      <w:r>
        <w:rPr>
          <w:u w:val="single" w:color="000000"/>
        </w:rPr>
        <w:t>)_______________________</w:t>
      </w:r>
      <w:r>
        <w:t xml:space="preserve">, </w:t>
      </w:r>
      <w:r>
        <w:tab/>
        <w:t xml:space="preserve">pessoa </w:t>
      </w:r>
      <w:r>
        <w:tab/>
        <w:t xml:space="preserve">jurídica </w:t>
      </w:r>
      <w:r>
        <w:tab/>
        <w:t xml:space="preserve">de </w:t>
      </w:r>
      <w:r>
        <w:tab/>
        <w:t xml:space="preserve">direito </w:t>
      </w:r>
      <w:r>
        <w:tab/>
        <w:t xml:space="preserve">privado, </w:t>
      </w:r>
      <w:r>
        <w:tab/>
        <w:t xml:space="preserve">inscrita </w:t>
      </w:r>
      <w:r>
        <w:tab/>
        <w:t xml:space="preserve">no </w:t>
      </w:r>
      <w:r>
        <w:tab/>
        <w:t xml:space="preserve">CNPJ/MF </w:t>
      </w:r>
      <w:r>
        <w:tab/>
        <w:t xml:space="preserve">sob </w:t>
      </w:r>
      <w:r>
        <w:tab/>
        <w:t xml:space="preserve">o </w:t>
      </w:r>
      <w:r>
        <w:tab/>
      </w:r>
      <w:r>
        <w:t xml:space="preserve">nº ________________________, através de representante legal, ___________(nome), ___________(qualificar) __________, inscrito no CPF/MF sob o nº __________, portador da RG nº ______________, DECLARA, para todos os fins de direito e sob as penas da lei, que </w:t>
      </w:r>
      <w:r>
        <w:rPr>
          <w:b/>
        </w:rPr>
        <w:t xml:space="preserve">não possui </w:t>
      </w:r>
      <w:r>
        <w:t>em seus quadros de empregados e em seu corpo acionário cônjuge, companheiros ou parentes em linha reta ou colateral, até o terceiro grau, ou por afinidade, até o segundo grau com os servidores, detentores de cargo em comissão ou função de confia</w:t>
      </w:r>
      <w:r>
        <w:t>nça na Secretaria de Estado de Educação/Conselho Escolar xxxxxxx que atuem diretamente na realização do certame e/ou na posterior  formalização contratual.</w:t>
      </w:r>
    </w:p>
    <w:p w:rsidR="00794DBD" w:rsidRDefault="008E4F14">
      <w:pPr>
        <w:spacing w:after="140" w:line="259" w:lineRule="auto"/>
        <w:ind w:left="1213" w:right="0" w:firstLine="0"/>
        <w:jc w:val="left"/>
      </w:pPr>
      <w:r>
        <w:t xml:space="preserve"> </w:t>
      </w:r>
    </w:p>
    <w:p w:rsidR="00794DBD" w:rsidRDefault="008E4F14">
      <w:pPr>
        <w:spacing w:after="130" w:line="259" w:lineRule="auto"/>
        <w:ind w:left="0" w:right="0" w:firstLine="0"/>
        <w:jc w:val="left"/>
      </w:pPr>
      <w:r>
        <w:t xml:space="preserve"> </w:t>
      </w:r>
    </w:p>
    <w:p w:rsidR="00794DBD" w:rsidRDefault="008E4F14">
      <w:pPr>
        <w:spacing w:after="0" w:line="259" w:lineRule="auto"/>
        <w:ind w:left="12" w:right="0"/>
        <w:jc w:val="center"/>
      </w:pPr>
      <w:r>
        <w:rPr>
          <w:sz w:val="15"/>
        </w:rPr>
        <w:t>____________________________</w:t>
      </w:r>
    </w:p>
    <w:p w:rsidR="00794DBD" w:rsidRDefault="008E4F14">
      <w:pPr>
        <w:spacing w:after="0" w:line="259" w:lineRule="auto"/>
        <w:ind w:left="12" w:right="0"/>
        <w:jc w:val="center"/>
      </w:pPr>
      <w:r>
        <w:rPr>
          <w:sz w:val="15"/>
        </w:rPr>
        <w:t>Local e Data</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12" w:right="0"/>
        <w:jc w:val="center"/>
      </w:pPr>
      <w:r>
        <w:rPr>
          <w:sz w:val="15"/>
        </w:rPr>
        <w:t>______________________________</w:t>
      </w:r>
    </w:p>
    <w:p w:rsidR="00794DBD" w:rsidRDefault="008E4F14">
      <w:pPr>
        <w:spacing w:after="0" w:line="259" w:lineRule="auto"/>
        <w:ind w:left="12" w:right="0"/>
        <w:jc w:val="center"/>
      </w:pPr>
      <w:r>
        <w:rPr>
          <w:sz w:val="15"/>
        </w:rPr>
        <w:t>Representante Legal</w:t>
      </w:r>
    </w:p>
    <w:p w:rsidR="00794DBD" w:rsidRDefault="008E4F14">
      <w:pPr>
        <w:spacing w:after="0" w:line="259" w:lineRule="auto"/>
        <w:ind w:left="12" w:right="0"/>
        <w:jc w:val="center"/>
      </w:pPr>
      <w:r>
        <w:rPr>
          <w:sz w:val="15"/>
        </w:rPr>
        <w:t>(com carimbo da Pessoa Jurídica)</w:t>
      </w:r>
    </w:p>
    <w:p w:rsidR="00794DBD" w:rsidRDefault="008E4F14">
      <w:pPr>
        <w:spacing w:after="77" w:line="259" w:lineRule="auto"/>
        <w:ind w:left="2" w:right="0" w:firstLine="0"/>
        <w:jc w:val="center"/>
      </w:pPr>
      <w:r>
        <w:rPr>
          <w:sz w:val="15"/>
        </w:rPr>
        <w:t xml:space="preserve"> </w:t>
      </w:r>
    </w:p>
    <w:p w:rsidR="00794DBD" w:rsidRDefault="008E4F14">
      <w:pPr>
        <w:spacing w:after="140" w:line="259" w:lineRule="auto"/>
        <w:ind w:left="12" w:right="0"/>
        <w:jc w:val="center"/>
      </w:pPr>
      <w:r>
        <w:rPr>
          <w:b/>
          <w:u w:val="single" w:color="000000"/>
        </w:rPr>
        <w:t>Obs.: A falta de al</w:t>
      </w:r>
      <w:r>
        <w:rPr>
          <w:b/>
        </w:rPr>
        <w:t>g</w:t>
      </w:r>
      <w:r>
        <w:rPr>
          <w:b/>
          <w:u w:val="single" w:color="000000"/>
        </w:rPr>
        <w:t>uma das informa</w:t>
      </w:r>
      <w:r>
        <w:rPr>
          <w:b/>
        </w:rPr>
        <w:t>ç</w:t>
      </w:r>
      <w:r>
        <w:rPr>
          <w:b/>
          <w:u w:val="single" w:color="000000"/>
        </w:rPr>
        <w:t>ões deste anexo ense</w:t>
      </w:r>
      <w:r>
        <w:rPr>
          <w:b/>
        </w:rPr>
        <w:t>j</w:t>
      </w:r>
      <w:r>
        <w:rPr>
          <w:b/>
          <w:u w:val="single" w:color="000000"/>
        </w:rPr>
        <w:t>ará na INABILITA</w:t>
      </w:r>
      <w:r>
        <w:rPr>
          <w:b/>
        </w:rPr>
        <w:t>Ç</w:t>
      </w:r>
      <w:r>
        <w:rPr>
          <w:b/>
          <w:u w:val="single" w:color="000000"/>
        </w:rPr>
        <w:t>ÃO da Pessoa Jurídica.</w:t>
      </w:r>
    </w:p>
    <w:p w:rsidR="00794DBD" w:rsidRDefault="008E4F14">
      <w:pPr>
        <w:spacing w:after="140" w:line="259" w:lineRule="auto"/>
        <w:ind w:left="0"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pStyle w:val="Ttulo2"/>
        <w:spacing w:after="60"/>
        <w:ind w:right="79"/>
      </w:pPr>
      <w:r>
        <w:t>ANEXO VII – DECLARAÇÃO DE SEGURANÇA E SAÚDE DO TRABALHO - SESMT</w:t>
      </w:r>
    </w:p>
    <w:p w:rsidR="00794DBD" w:rsidRDefault="008E4F14">
      <w:pPr>
        <w:spacing w:after="60" w:line="259" w:lineRule="auto"/>
        <w:ind w:left="2" w:right="0" w:firstLine="0"/>
        <w:jc w:val="center"/>
      </w:pPr>
      <w:r>
        <w:t xml:space="preserve"> </w:t>
      </w:r>
    </w:p>
    <w:p w:rsidR="00794DBD" w:rsidRDefault="008E4F14">
      <w:pPr>
        <w:ind w:left="1208" w:right="0"/>
      </w:pPr>
      <w:r>
        <w:t>Data: 00.00.2021</w:t>
      </w:r>
    </w:p>
    <w:p w:rsidR="00794DBD" w:rsidRDefault="008E4F14">
      <w:pPr>
        <w:ind w:left="1208" w:right="0"/>
      </w:pPr>
      <w:r>
        <w:t>Convite n.º 000/2021</w:t>
      </w:r>
    </w:p>
    <w:p w:rsidR="00794DBD" w:rsidRDefault="008E4F14">
      <w:pPr>
        <w:ind w:left="1208" w:right="0"/>
      </w:pPr>
      <w:r>
        <w:t xml:space="preserve">À Comissão Especial de Licitação </w:t>
      </w:r>
    </w:p>
    <w:p w:rsidR="00794DBD" w:rsidRDefault="008E4F14">
      <w:pPr>
        <w:ind w:left="1208" w:right="0"/>
      </w:pPr>
      <w:r>
        <w:t>Conselho Escolar xxxxxxxxxx</w:t>
      </w:r>
    </w:p>
    <w:p w:rsidR="00794DBD" w:rsidRDefault="008E4F14">
      <w:pPr>
        <w:spacing w:after="60" w:line="259" w:lineRule="auto"/>
        <w:ind w:left="1213" w:right="0" w:firstLine="0"/>
        <w:jc w:val="left"/>
      </w:pPr>
      <w:r>
        <w:t xml:space="preserve"> </w:t>
      </w:r>
    </w:p>
    <w:p w:rsidR="00794DBD" w:rsidRDefault="008E4F14">
      <w:pPr>
        <w:spacing w:after="79" w:line="259" w:lineRule="auto"/>
        <w:ind w:left="1213" w:right="0" w:firstLine="0"/>
        <w:jc w:val="left"/>
      </w:pPr>
      <w:r>
        <w:t xml:space="preserve"> </w:t>
      </w:r>
    </w:p>
    <w:p w:rsidR="00794DBD" w:rsidRDefault="008E4F14">
      <w:pPr>
        <w:spacing w:after="158" w:line="235" w:lineRule="auto"/>
        <w:ind w:left="65" w:right="0" w:firstLine="1133"/>
        <w:jc w:val="left"/>
      </w:pPr>
      <w:r>
        <w:rPr>
          <w:b/>
        </w:rPr>
        <w:lastRenderedPageBreak/>
        <w:t>(</w:t>
      </w:r>
      <w:r>
        <w:rPr>
          <w:u w:val="single" w:color="000000"/>
        </w:rPr>
        <w:t xml:space="preserve">Nome </w:t>
      </w:r>
      <w:r>
        <w:rPr>
          <w:u w:val="single" w:color="000000"/>
        </w:rPr>
        <w:tab/>
        <w:t xml:space="preserve">da </w:t>
      </w:r>
      <w:r>
        <w:rPr>
          <w:u w:val="single" w:color="000000"/>
        </w:rPr>
        <w:tab/>
      </w:r>
      <w:r>
        <w:t xml:space="preserve">Pessoa </w:t>
      </w:r>
      <w:r>
        <w:tab/>
        <w:t>Jurídica</w:t>
      </w:r>
      <w:r>
        <w:rPr>
          <w:u w:val="single" w:color="000000"/>
        </w:rPr>
        <w:t>)_______________________</w:t>
      </w:r>
      <w:r>
        <w:t xml:space="preserve">, </w:t>
      </w:r>
      <w:r>
        <w:tab/>
        <w:t xml:space="preserve">pessoa </w:t>
      </w:r>
      <w:r>
        <w:tab/>
        <w:t xml:space="preserve">jurídica </w:t>
      </w:r>
      <w:r>
        <w:tab/>
        <w:t xml:space="preserve">de </w:t>
      </w:r>
      <w:r>
        <w:tab/>
        <w:t xml:space="preserve">direito </w:t>
      </w:r>
      <w:r>
        <w:tab/>
        <w:t xml:space="preserve">privado, </w:t>
      </w:r>
      <w:r>
        <w:tab/>
        <w:t xml:space="preserve">inscrita </w:t>
      </w:r>
      <w:r>
        <w:tab/>
        <w:t xml:space="preserve">no </w:t>
      </w:r>
      <w:r>
        <w:tab/>
        <w:t xml:space="preserve">CNPJ/MF </w:t>
      </w:r>
      <w:r>
        <w:tab/>
        <w:t xml:space="preserve">sob </w:t>
      </w:r>
      <w:r>
        <w:tab/>
        <w:t xml:space="preserve">o </w:t>
      </w:r>
      <w:r>
        <w:tab/>
      </w:r>
      <w:r>
        <w:t xml:space="preserve">nº ________________________, através de representante legal, ___________(nome), ___________(qualificar) __________, inscrito no CPF/MF sob o nº __________, portador da RG nº ______________, DECLARA, sob as penas da lei, </w:t>
      </w:r>
      <w:r>
        <w:rPr>
          <w:b/>
        </w:rPr>
        <w:t>que atenderá as Normas Regulamentado</w:t>
      </w:r>
      <w:r>
        <w:rPr>
          <w:b/>
        </w:rPr>
        <w:t>ras da Portaria nº 3.214/78 do MTE,</w:t>
      </w:r>
      <w:r>
        <w:t xml:space="preserve"> aplicáveis às atividades objeto deste contrato, e, que tem condições de apresentar as documentações solicitadas na </w:t>
      </w:r>
      <w:r>
        <w:rPr>
          <w:b/>
        </w:rPr>
        <w:t>Instrução Normativa nº 007/2017-GAB/SEGPLAN</w:t>
      </w:r>
      <w:r>
        <w:t xml:space="preserve">, de 25/08/17, conforme </w:t>
      </w:r>
      <w:r>
        <w:rPr>
          <w:b/>
        </w:rPr>
        <w:t>Anexo I – Projeto Básico.</w:t>
      </w:r>
    </w:p>
    <w:p w:rsidR="00794DBD" w:rsidRDefault="008E4F14">
      <w:pPr>
        <w:spacing w:after="130" w:line="259" w:lineRule="auto"/>
        <w:ind w:left="0" w:right="0" w:firstLine="0"/>
        <w:jc w:val="left"/>
      </w:pPr>
      <w:r>
        <w:t xml:space="preserve"> </w:t>
      </w:r>
    </w:p>
    <w:p w:rsidR="00794DBD" w:rsidRDefault="008E4F14">
      <w:pPr>
        <w:spacing w:after="0" w:line="259" w:lineRule="auto"/>
        <w:ind w:left="12" w:right="0"/>
        <w:jc w:val="center"/>
      </w:pPr>
      <w:r>
        <w:rPr>
          <w:sz w:val="15"/>
        </w:rPr>
        <w:t>__________</w:t>
      </w:r>
      <w:r>
        <w:rPr>
          <w:sz w:val="15"/>
        </w:rPr>
        <w:t>________________________________________</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12" w:right="0"/>
        <w:jc w:val="center"/>
      </w:pPr>
      <w:r>
        <w:rPr>
          <w:sz w:val="15"/>
        </w:rPr>
        <w:t>Carimbo, nome e assinatura do responsável Legal da Pessoa Jurídica, com poderes para tal investidura.</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12" w:right="0"/>
        <w:jc w:val="center"/>
      </w:pPr>
      <w:r>
        <w:rPr>
          <w:b/>
          <w:sz w:val="15"/>
          <w:u w:val="single" w:color="000000"/>
        </w:rPr>
        <w:t>Obs.: A falta de al</w:t>
      </w:r>
      <w:r>
        <w:rPr>
          <w:b/>
          <w:sz w:val="15"/>
        </w:rPr>
        <w:t>g</w:t>
      </w:r>
      <w:r>
        <w:rPr>
          <w:b/>
          <w:sz w:val="15"/>
          <w:u w:val="single" w:color="000000"/>
        </w:rPr>
        <w:t>uma das informa</w:t>
      </w:r>
      <w:r>
        <w:rPr>
          <w:b/>
          <w:sz w:val="15"/>
        </w:rPr>
        <w:t>ç</w:t>
      </w:r>
      <w:r>
        <w:rPr>
          <w:b/>
          <w:sz w:val="15"/>
          <w:u w:val="single" w:color="000000"/>
        </w:rPr>
        <w:t>ões deste anexo ense</w:t>
      </w:r>
      <w:r>
        <w:rPr>
          <w:b/>
          <w:sz w:val="15"/>
        </w:rPr>
        <w:t>j</w:t>
      </w:r>
      <w:r>
        <w:rPr>
          <w:b/>
          <w:sz w:val="15"/>
          <w:u w:val="single" w:color="000000"/>
        </w:rPr>
        <w:t>ará na DESCLASSIFICA</w:t>
      </w:r>
      <w:r>
        <w:rPr>
          <w:b/>
          <w:sz w:val="15"/>
        </w:rPr>
        <w:t>Ç</w:t>
      </w:r>
      <w:r>
        <w:rPr>
          <w:b/>
          <w:sz w:val="15"/>
          <w:u w:val="single" w:color="000000"/>
        </w:rPr>
        <w:t>ÃO da Pessoa Jurídica.</w:t>
      </w:r>
    </w:p>
    <w:p w:rsidR="00794DBD" w:rsidRDefault="008E4F14">
      <w:pPr>
        <w:spacing w:after="157" w:line="259" w:lineRule="auto"/>
        <w:ind w:left="2" w:right="0" w:firstLine="0"/>
        <w:jc w:val="center"/>
      </w:pPr>
      <w:r>
        <w:rPr>
          <w:sz w:val="15"/>
        </w:rPr>
        <w:t xml:space="preserve"> </w:t>
      </w:r>
    </w:p>
    <w:p w:rsidR="00794DBD" w:rsidRDefault="008E4F14">
      <w:pPr>
        <w:spacing w:after="140" w:line="259" w:lineRule="auto"/>
        <w:ind w:left="0" w:right="0" w:firstLine="0"/>
        <w:jc w:val="left"/>
      </w:pPr>
      <w:r>
        <w:t xml:space="preserve"> </w:t>
      </w:r>
    </w:p>
    <w:p w:rsidR="00794DBD" w:rsidRDefault="008E4F14">
      <w:pPr>
        <w:pStyle w:val="Ttulo2"/>
        <w:spacing w:after="60"/>
        <w:ind w:right="78"/>
      </w:pPr>
      <w:r>
        <w:t>ANEXO VIII – DECLARAÇÃO DE COMPROMISSO DE VINCULAÇÃO FUTURA</w:t>
      </w:r>
    </w:p>
    <w:p w:rsidR="00794DBD" w:rsidRDefault="008E4F14">
      <w:pPr>
        <w:spacing w:after="60" w:line="259" w:lineRule="auto"/>
        <w:ind w:left="2" w:right="0" w:firstLine="0"/>
        <w:jc w:val="center"/>
      </w:pPr>
      <w:r>
        <w:t xml:space="preserve"> </w:t>
      </w:r>
    </w:p>
    <w:p w:rsidR="00794DBD" w:rsidRDefault="008E4F14">
      <w:pPr>
        <w:ind w:left="80" w:right="83" w:firstLine="1133"/>
      </w:pPr>
      <w:r>
        <w:t>A pessoa jurídica _____________________ inscrita no CNPJ n° _______________, por intermédio de seu representante legal, o (a) Sr. (a) ________________________, portador (a) da Carteira de Identi</w:t>
      </w:r>
      <w:r>
        <w:t>dade n° ______________ e do CPF n° _______________, DECLARA, para fins do disposto no Edital, sob as sanções administrativas cabíveis e sob as penas da lei, que contratará o(s) profissional(is) para ser(em) responsável(is) técnico(s) da obra objeto do CONV</w:t>
      </w:r>
      <w:r>
        <w:t xml:space="preserve">ITE nº 000/2021, de acordo perfil indicado nos Artigos 8º e 9º da Resolução 218/1973-CONFEA, apresentará o Contrato registrado no CREA </w:t>
      </w:r>
      <w:r>
        <w:rPr>
          <w:b/>
        </w:rPr>
        <w:t>no ato da assinatura do contrato</w:t>
      </w:r>
      <w:r>
        <w:t xml:space="preserve"> com o Conselho Escolar xxxxxxxxxx</w:t>
      </w:r>
    </w:p>
    <w:p w:rsidR="00794DBD" w:rsidRDefault="008E4F14">
      <w:pPr>
        <w:spacing w:after="62" w:line="259" w:lineRule="auto"/>
        <w:ind w:left="1213" w:right="0" w:firstLine="0"/>
        <w:jc w:val="left"/>
      </w:pPr>
      <w:r>
        <w:t xml:space="preserve"> </w:t>
      </w:r>
    </w:p>
    <w:p w:rsidR="00794DBD" w:rsidRDefault="008E4F14">
      <w:pPr>
        <w:spacing w:after="62" w:line="259" w:lineRule="auto"/>
        <w:ind w:left="1208" w:right="0"/>
      </w:pPr>
      <w:r>
        <w:t xml:space="preserve">1) </w:t>
      </w:r>
      <w:r>
        <w:rPr>
          <w:b/>
        </w:rPr>
        <w:t>Engenheiro (a) Eletricista</w:t>
      </w:r>
    </w:p>
    <w:p w:rsidR="00794DBD" w:rsidRDefault="008E4F14">
      <w:pPr>
        <w:spacing w:after="60" w:line="259" w:lineRule="auto"/>
        <w:ind w:left="12" w:right="0"/>
        <w:jc w:val="center"/>
      </w:pPr>
      <w:r>
        <w:t>Local e data.</w:t>
      </w:r>
    </w:p>
    <w:p w:rsidR="00794DBD" w:rsidRDefault="008E4F14">
      <w:pPr>
        <w:spacing w:after="60" w:line="259" w:lineRule="auto"/>
        <w:ind w:left="2" w:right="0" w:firstLine="0"/>
        <w:jc w:val="center"/>
      </w:pPr>
      <w:r>
        <w:t xml:space="preserve"> </w:t>
      </w:r>
    </w:p>
    <w:p w:rsidR="00794DBD" w:rsidRDefault="008E4F14">
      <w:pPr>
        <w:spacing w:after="60" w:line="259" w:lineRule="auto"/>
        <w:ind w:left="2" w:right="0" w:firstLine="0"/>
        <w:jc w:val="center"/>
      </w:pPr>
      <w:r>
        <w:t xml:space="preserve"> </w:t>
      </w:r>
    </w:p>
    <w:p w:rsidR="00794DBD" w:rsidRDefault="008E4F14">
      <w:pPr>
        <w:spacing w:after="60" w:line="259" w:lineRule="auto"/>
        <w:ind w:left="12" w:right="0"/>
        <w:jc w:val="center"/>
      </w:pPr>
      <w:r>
        <w:t>_________________________________________________</w:t>
      </w:r>
    </w:p>
    <w:p w:rsidR="00794DBD" w:rsidRDefault="008E4F14">
      <w:pPr>
        <w:spacing w:after="140" w:line="259" w:lineRule="auto"/>
        <w:ind w:left="12" w:right="0"/>
        <w:jc w:val="center"/>
      </w:pPr>
      <w:r>
        <w:t>(Nome – Identidade – CPF e assinatura do representante legal)</w:t>
      </w:r>
    </w:p>
    <w:p w:rsidR="00794DBD" w:rsidRDefault="008E4F14">
      <w:pPr>
        <w:spacing w:after="140" w:line="259" w:lineRule="auto"/>
        <w:ind w:left="0"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pStyle w:val="Ttulo2"/>
        <w:spacing w:after="60"/>
        <w:ind w:right="79"/>
      </w:pPr>
      <w:r>
        <w:t>ANEXO IX – MINUTA CONTRATUAL</w:t>
      </w:r>
    </w:p>
    <w:p w:rsidR="00794DBD" w:rsidRDefault="008E4F14">
      <w:pPr>
        <w:spacing w:after="140" w:line="259" w:lineRule="auto"/>
        <w:ind w:left="2" w:right="0" w:firstLine="0"/>
        <w:jc w:val="center"/>
      </w:pPr>
      <w:r>
        <w:t xml:space="preserve"> </w:t>
      </w:r>
    </w:p>
    <w:p w:rsidR="00794DBD" w:rsidRDefault="008E4F14">
      <w:pPr>
        <w:spacing w:after="120" w:line="259" w:lineRule="auto"/>
        <w:ind w:left="0" w:right="0" w:firstLine="0"/>
        <w:jc w:val="left"/>
      </w:pPr>
      <w:r>
        <w:t xml:space="preserve"> </w:t>
      </w:r>
    </w:p>
    <w:p w:rsidR="00794DBD" w:rsidRDefault="008E4F14">
      <w:pPr>
        <w:spacing w:after="180" w:line="249" w:lineRule="auto"/>
        <w:ind w:left="3014" w:right="0" w:firstLine="0"/>
        <w:jc w:val="left"/>
      </w:pPr>
      <w:r>
        <w:rPr>
          <w:sz w:val="13"/>
        </w:rPr>
        <w:t xml:space="preserve">Contrato n.º  xxxxx/2021 que celebram o </w:t>
      </w:r>
      <w:r>
        <w:rPr>
          <w:b/>
          <w:sz w:val="13"/>
        </w:rPr>
        <w:t xml:space="preserve">Colégio Estadual ______ </w:t>
      </w:r>
      <w:r>
        <w:rPr>
          <w:sz w:val="13"/>
        </w:rPr>
        <w:t xml:space="preserve">e A EMPRESA_______________, </w:t>
      </w:r>
      <w:r>
        <w:rPr>
          <w:sz w:val="13"/>
        </w:rPr>
        <w:t>para os fins que especifica, sob as condições a seguir descritas:</w:t>
      </w:r>
    </w:p>
    <w:p w:rsidR="00794DBD" w:rsidRDefault="008E4F14">
      <w:pPr>
        <w:spacing w:after="140" w:line="259" w:lineRule="auto"/>
        <w:ind w:left="0" w:right="0" w:firstLine="0"/>
        <w:jc w:val="left"/>
      </w:pPr>
      <w:r>
        <w:t xml:space="preserve"> </w:t>
      </w:r>
    </w:p>
    <w:p w:rsidR="00794DBD" w:rsidRDefault="008E4F14">
      <w:pPr>
        <w:spacing w:after="142" w:line="259" w:lineRule="auto"/>
        <w:ind w:left="0" w:right="0" w:firstLine="0"/>
        <w:jc w:val="left"/>
      </w:pPr>
      <w:r>
        <w:t xml:space="preserve"> </w:t>
      </w:r>
    </w:p>
    <w:p w:rsidR="00794DBD" w:rsidRDefault="008E4F14">
      <w:pPr>
        <w:spacing w:after="0" w:line="259" w:lineRule="auto"/>
        <w:ind w:left="1208" w:right="0"/>
      </w:pPr>
      <w:r>
        <w:rPr>
          <w:b/>
        </w:rPr>
        <w:t xml:space="preserve">O Colégio Estadual xxxx, </w:t>
      </w:r>
      <w:r>
        <w:t xml:space="preserve">por intermédio do </w:t>
      </w:r>
      <w:r>
        <w:rPr>
          <w:b/>
        </w:rPr>
        <w:t>COMISSÃO ESPECIAL DE LICITAÇÃO do Conselho Escolar xxxxx, CNPJ N.º xxxxxxx</w:t>
      </w:r>
      <w:r>
        <w:t>, pessoa</w:t>
      </w:r>
    </w:p>
    <w:p w:rsidR="00794DBD" w:rsidRDefault="008E4F14">
      <w:pPr>
        <w:ind w:right="79"/>
      </w:pPr>
      <w:r>
        <w:t xml:space="preserve">jurídica de direito público interno, representado neste ato </w:t>
      </w:r>
      <w:r>
        <w:t xml:space="preserve">pela(o) Presidente do Conselho (nome)____________, brasileira(a), (estado civil), residente e domiciliada em ........., inscrita no RG sob o nº _____SSP-GO, e no CPF sob o nº ____________, doravante denominada  </w:t>
      </w:r>
      <w:r>
        <w:rPr>
          <w:b/>
        </w:rPr>
        <w:t xml:space="preserve">CONTRATANTE </w:t>
      </w:r>
      <w:r>
        <w:t>e a Empresa .....................</w:t>
      </w:r>
      <w:r>
        <w:t>.................. pessoa jurídica de direito privado, nesse ato representado(a) por (nome), portador da RG n. ----------------------------- e CPF N. -------------------------- com seus atos constitutivos registrados no(a) JUCEG, sediada em ...............</w:t>
      </w:r>
      <w:r>
        <w:t xml:space="preserve">........., na .................................... inscrita no CNPJ/MF sob o nº .................................. Inscrição Estadual nº ............ doravante denominada apenas </w:t>
      </w:r>
      <w:r>
        <w:rPr>
          <w:b/>
        </w:rPr>
        <w:t>CONTRATADA</w:t>
      </w:r>
      <w:r>
        <w:t>, tem entre si justo e avençado, e celebram, de conformidade com a L</w:t>
      </w:r>
      <w:r>
        <w:t xml:space="preserve">ei Federal nº 8.666, de 21 de junho de 1993 e sua alterações posteriores, o </w:t>
      </w:r>
      <w:r>
        <w:rPr>
          <w:b/>
        </w:rPr>
        <w:t>Contrato nº.000/2021</w:t>
      </w:r>
      <w:r>
        <w:t xml:space="preserve">, conforme Edital </w:t>
      </w:r>
      <w:r>
        <w:rPr>
          <w:b/>
        </w:rPr>
        <w:t xml:space="preserve">Convite n.º 000/2021 da Comissão de Licitação da SEDUC, </w:t>
      </w:r>
      <w:r>
        <w:t xml:space="preserve"> processo n.º 0000.0000.000.0000, sob o regime de execução empreitada por preço global</w:t>
      </w:r>
      <w:r>
        <w:t>,  mediante as cláusulas e condições a seguir delineadas.</w:t>
      </w:r>
    </w:p>
    <w:p w:rsidR="00794DBD" w:rsidRDefault="008E4F14">
      <w:pPr>
        <w:spacing w:after="162" w:line="259" w:lineRule="auto"/>
        <w:ind w:left="1213" w:right="0" w:firstLine="0"/>
        <w:jc w:val="left"/>
      </w:pPr>
      <w:r>
        <w:t xml:space="preserve"> </w:t>
      </w:r>
    </w:p>
    <w:p w:rsidR="00794DBD" w:rsidRDefault="008E4F14">
      <w:pPr>
        <w:pStyle w:val="Ttulo3"/>
        <w:tabs>
          <w:tab w:val="center" w:pos="300"/>
          <w:tab w:val="center" w:pos="3029"/>
        </w:tabs>
        <w:spacing w:after="144"/>
        <w:ind w:left="0" w:firstLine="0"/>
        <w:jc w:val="left"/>
      </w:pPr>
      <w:r>
        <w:rPr>
          <w:rFonts w:ascii="Calibri" w:eastAsia="Calibri" w:hAnsi="Calibri" w:cs="Calibri"/>
          <w:b w:val="0"/>
          <w:sz w:val="22"/>
        </w:rPr>
        <w:tab/>
      </w:r>
      <w:r>
        <w:rPr>
          <w:b w:val="0"/>
        </w:rPr>
        <w:t xml:space="preserve">1. </w:t>
      </w:r>
      <w:r>
        <w:rPr>
          <w:b w:val="0"/>
        </w:rPr>
        <w:tab/>
      </w:r>
      <w:r>
        <w:rPr>
          <w:u w:val="single" w:color="000000"/>
        </w:rPr>
        <w:t>CLÁUSULA PRIMEIRA – DO OBJETO</w:t>
      </w:r>
    </w:p>
    <w:p w:rsidR="00794DBD" w:rsidRDefault="008E4F14">
      <w:pPr>
        <w:spacing w:after="61" w:line="259" w:lineRule="auto"/>
        <w:ind w:left="1213" w:right="0" w:firstLine="0"/>
        <w:jc w:val="left"/>
      </w:pPr>
      <w:r>
        <w:t xml:space="preserve"> </w:t>
      </w:r>
    </w:p>
    <w:p w:rsidR="00794DBD" w:rsidRDefault="008E4F14">
      <w:pPr>
        <w:spacing w:after="150"/>
        <w:ind w:left="80" w:right="0" w:firstLine="1133"/>
      </w:pPr>
      <w:r>
        <w:t>1.1 Constitui objeto do presente ajuste a</w:t>
      </w:r>
      <w:r>
        <w:rPr>
          <w:b/>
        </w:rPr>
        <w:t xml:space="preserve"> reforma e ampliação no Colégio Estadual xxxxx, na cidade de xxxxx-GO, </w:t>
      </w:r>
      <w:r>
        <w:t>conforme Projetos e toda a Documentação apresentada e relacionada, anexo, que integram o edital, independente de transcrição.</w:t>
      </w:r>
    </w:p>
    <w:p w:rsidR="00794DBD" w:rsidRDefault="008E4F14">
      <w:pPr>
        <w:spacing w:after="150" w:line="259" w:lineRule="auto"/>
        <w:ind w:left="0" w:right="0" w:firstLine="0"/>
        <w:jc w:val="left"/>
      </w:pPr>
      <w:r>
        <w:t xml:space="preserve"> </w:t>
      </w:r>
    </w:p>
    <w:p w:rsidR="00794DBD" w:rsidRDefault="008E4F14">
      <w:pPr>
        <w:spacing w:after="0" w:line="259" w:lineRule="auto"/>
        <w:ind w:left="55" w:right="0"/>
        <w:jc w:val="left"/>
      </w:pPr>
      <w:r>
        <w:rPr>
          <w:b/>
          <w:sz w:val="15"/>
        </w:rPr>
        <w:t>ITENS RELACIONADOS EM PLANILHA.</w:t>
      </w:r>
    </w:p>
    <w:p w:rsidR="00794DBD" w:rsidRDefault="008E4F14">
      <w:pPr>
        <w:spacing w:after="0" w:line="259" w:lineRule="auto"/>
        <w:ind w:left="55" w:right="0"/>
        <w:jc w:val="left"/>
      </w:pPr>
      <w:r>
        <w:rPr>
          <w:b/>
          <w:sz w:val="15"/>
        </w:rPr>
        <w:t>SERVIÇOS PRELIMINARES</w:t>
      </w:r>
    </w:p>
    <w:p w:rsidR="00794DBD" w:rsidRDefault="008E4F14">
      <w:pPr>
        <w:spacing w:after="0" w:line="259" w:lineRule="auto"/>
        <w:ind w:left="55" w:right="0"/>
        <w:jc w:val="left"/>
      </w:pPr>
      <w:r>
        <w:rPr>
          <w:b/>
          <w:sz w:val="15"/>
        </w:rPr>
        <w:t>TRANSPORTES</w:t>
      </w:r>
    </w:p>
    <w:p w:rsidR="00794DBD" w:rsidRDefault="008E4F14">
      <w:pPr>
        <w:spacing w:after="0" w:line="259" w:lineRule="auto"/>
        <w:ind w:left="55" w:right="0"/>
        <w:jc w:val="left"/>
      </w:pPr>
      <w:r>
        <w:rPr>
          <w:b/>
          <w:sz w:val="15"/>
        </w:rPr>
        <w:t>SERVIÇO EM TERRA</w:t>
      </w:r>
    </w:p>
    <w:p w:rsidR="00794DBD" w:rsidRDefault="008E4F14">
      <w:pPr>
        <w:spacing w:after="0" w:line="259" w:lineRule="auto"/>
        <w:ind w:left="55" w:right="0"/>
        <w:jc w:val="left"/>
      </w:pPr>
      <w:r>
        <w:rPr>
          <w:b/>
          <w:sz w:val="15"/>
        </w:rPr>
        <w:t>FUNDAÇÕES E SONDAGENS</w:t>
      </w:r>
    </w:p>
    <w:p w:rsidR="00794DBD" w:rsidRDefault="008E4F14">
      <w:pPr>
        <w:spacing w:after="0" w:line="259" w:lineRule="auto"/>
        <w:ind w:left="55" w:right="0"/>
        <w:jc w:val="left"/>
      </w:pPr>
      <w:r>
        <w:rPr>
          <w:b/>
          <w:sz w:val="15"/>
        </w:rPr>
        <w:t>ESTRUTURA</w:t>
      </w:r>
    </w:p>
    <w:p w:rsidR="00794DBD" w:rsidRDefault="008E4F14">
      <w:pPr>
        <w:spacing w:after="0" w:line="259" w:lineRule="auto"/>
        <w:ind w:left="55" w:right="0"/>
        <w:jc w:val="left"/>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0</wp:posOffset>
                </wp:positionH>
                <wp:positionV relativeFrom="paragraph">
                  <wp:posOffset>-679920</wp:posOffset>
                </wp:positionV>
                <wp:extent cx="2063750" cy="2184400"/>
                <wp:effectExtent l="0" t="0" r="0" b="0"/>
                <wp:wrapNone/>
                <wp:docPr id="51048" name="Group 51048"/>
                <wp:cNvGraphicFramePr/>
                <a:graphic xmlns:a="http://schemas.openxmlformats.org/drawingml/2006/main">
                  <a:graphicData uri="http://schemas.microsoft.com/office/word/2010/wordprocessingGroup">
                    <wpg:wgp>
                      <wpg:cNvGrpSpPr/>
                      <wpg:grpSpPr>
                        <a:xfrm>
                          <a:off x="0" y="0"/>
                          <a:ext cx="2063750" cy="2184400"/>
                          <a:chOff x="0" y="0"/>
                          <a:chExt cx="2063750" cy="2184400"/>
                        </a:xfrm>
                      </wpg:grpSpPr>
                      <wps:wsp>
                        <wps:cNvPr id="56738" name="Shape 56738"/>
                        <wps:cNvSpPr/>
                        <wps:spPr>
                          <a:xfrm>
                            <a:off x="0" y="0"/>
                            <a:ext cx="2063750" cy="9144"/>
                          </a:xfrm>
                          <a:custGeom>
                            <a:avLst/>
                            <a:gdLst/>
                            <a:ahLst/>
                            <a:cxnLst/>
                            <a:rect l="0" t="0" r="0" b="0"/>
                            <a:pathLst>
                              <a:path w="2063750" h="9144">
                                <a:moveTo>
                                  <a:pt x="0" y="0"/>
                                </a:moveTo>
                                <a:lnTo>
                                  <a:pt x="2063750" y="0"/>
                                </a:lnTo>
                                <a:lnTo>
                                  <a:pt x="20637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6739" name="Shape 56739"/>
                        <wps:cNvSpPr/>
                        <wps:spPr>
                          <a:xfrm>
                            <a:off x="0" y="2178050"/>
                            <a:ext cx="2063750" cy="9144"/>
                          </a:xfrm>
                          <a:custGeom>
                            <a:avLst/>
                            <a:gdLst/>
                            <a:ahLst/>
                            <a:cxnLst/>
                            <a:rect l="0" t="0" r="0" b="0"/>
                            <a:pathLst>
                              <a:path w="2063750" h="9144">
                                <a:moveTo>
                                  <a:pt x="0" y="0"/>
                                </a:moveTo>
                                <a:lnTo>
                                  <a:pt x="2063750" y="0"/>
                                </a:lnTo>
                                <a:lnTo>
                                  <a:pt x="20637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4543" name="Shape 4543"/>
                        <wps:cNvSpPr/>
                        <wps:spPr>
                          <a:xfrm>
                            <a:off x="2057400" y="0"/>
                            <a:ext cx="6350" cy="2184400"/>
                          </a:xfrm>
                          <a:custGeom>
                            <a:avLst/>
                            <a:gdLst/>
                            <a:ahLst/>
                            <a:cxnLst/>
                            <a:rect l="0" t="0" r="0" b="0"/>
                            <a:pathLst>
                              <a:path w="6350" h="2184400">
                                <a:moveTo>
                                  <a:pt x="6350" y="0"/>
                                </a:moveTo>
                                <a:lnTo>
                                  <a:pt x="6350" y="2184400"/>
                                </a:lnTo>
                                <a:lnTo>
                                  <a:pt x="0" y="2184400"/>
                                </a:lnTo>
                                <a:lnTo>
                                  <a:pt x="0" y="6350"/>
                                </a:lnTo>
                                <a:lnTo>
                                  <a:pt x="635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4544" name="Shape 4544"/>
                        <wps:cNvSpPr/>
                        <wps:spPr>
                          <a:xfrm>
                            <a:off x="0" y="0"/>
                            <a:ext cx="6350" cy="2184400"/>
                          </a:xfrm>
                          <a:custGeom>
                            <a:avLst/>
                            <a:gdLst/>
                            <a:ahLst/>
                            <a:cxnLst/>
                            <a:rect l="0" t="0" r="0" b="0"/>
                            <a:pathLst>
                              <a:path w="6350" h="2184400">
                                <a:moveTo>
                                  <a:pt x="0" y="0"/>
                                </a:moveTo>
                                <a:lnTo>
                                  <a:pt x="6350" y="0"/>
                                </a:lnTo>
                                <a:lnTo>
                                  <a:pt x="6350" y="2178050"/>
                                </a:lnTo>
                                <a:lnTo>
                                  <a:pt x="0" y="2184400"/>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6740" name="Shape 56740"/>
                        <wps:cNvSpPr/>
                        <wps:spPr>
                          <a:xfrm>
                            <a:off x="6350" y="6350"/>
                            <a:ext cx="2051050" cy="9144"/>
                          </a:xfrm>
                          <a:custGeom>
                            <a:avLst/>
                            <a:gdLst/>
                            <a:ahLst/>
                            <a:cxnLst/>
                            <a:rect l="0" t="0" r="0" b="0"/>
                            <a:pathLst>
                              <a:path w="2051050" h="9144">
                                <a:moveTo>
                                  <a:pt x="0" y="0"/>
                                </a:moveTo>
                                <a:lnTo>
                                  <a:pt x="2051050" y="0"/>
                                </a:lnTo>
                                <a:lnTo>
                                  <a:pt x="2051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741" name="Shape 56741"/>
                        <wps:cNvSpPr/>
                        <wps:spPr>
                          <a:xfrm>
                            <a:off x="6350" y="2171700"/>
                            <a:ext cx="2051050" cy="9144"/>
                          </a:xfrm>
                          <a:custGeom>
                            <a:avLst/>
                            <a:gdLst/>
                            <a:ahLst/>
                            <a:cxnLst/>
                            <a:rect l="0" t="0" r="0" b="0"/>
                            <a:pathLst>
                              <a:path w="2051050" h="9144">
                                <a:moveTo>
                                  <a:pt x="0" y="0"/>
                                </a:moveTo>
                                <a:lnTo>
                                  <a:pt x="2051050" y="0"/>
                                </a:lnTo>
                                <a:lnTo>
                                  <a:pt x="2051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547" name="Shape 4547"/>
                        <wps:cNvSpPr/>
                        <wps:spPr>
                          <a:xfrm>
                            <a:off x="2051050" y="6350"/>
                            <a:ext cx="6350" cy="2171700"/>
                          </a:xfrm>
                          <a:custGeom>
                            <a:avLst/>
                            <a:gdLst/>
                            <a:ahLst/>
                            <a:cxnLst/>
                            <a:rect l="0" t="0" r="0" b="0"/>
                            <a:pathLst>
                              <a:path w="6350" h="2171700">
                                <a:moveTo>
                                  <a:pt x="6350" y="0"/>
                                </a:moveTo>
                                <a:lnTo>
                                  <a:pt x="6350" y="2171700"/>
                                </a:lnTo>
                                <a:lnTo>
                                  <a:pt x="0" y="217170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548" name="Shape 4548"/>
                        <wps:cNvSpPr/>
                        <wps:spPr>
                          <a:xfrm>
                            <a:off x="6350" y="6350"/>
                            <a:ext cx="6350" cy="2171700"/>
                          </a:xfrm>
                          <a:custGeom>
                            <a:avLst/>
                            <a:gdLst/>
                            <a:ahLst/>
                            <a:cxnLst/>
                            <a:rect l="0" t="0" r="0" b="0"/>
                            <a:pathLst>
                              <a:path w="6350" h="2171700">
                                <a:moveTo>
                                  <a:pt x="0" y="0"/>
                                </a:moveTo>
                                <a:lnTo>
                                  <a:pt x="6350" y="0"/>
                                </a:lnTo>
                                <a:lnTo>
                                  <a:pt x="6350" y="2165350"/>
                                </a:lnTo>
                                <a:lnTo>
                                  <a:pt x="0" y="217170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742" name="Shape 56742"/>
                        <wps:cNvSpPr/>
                        <wps:spPr>
                          <a:xfrm>
                            <a:off x="38100" y="12700"/>
                            <a:ext cx="1771650" cy="101600"/>
                          </a:xfrm>
                          <a:custGeom>
                            <a:avLst/>
                            <a:gdLst/>
                            <a:ahLst/>
                            <a:cxnLst/>
                            <a:rect l="0" t="0" r="0" b="0"/>
                            <a:pathLst>
                              <a:path w="1771650" h="101600">
                                <a:moveTo>
                                  <a:pt x="0" y="0"/>
                                </a:moveTo>
                                <a:lnTo>
                                  <a:pt x="1771650" y="0"/>
                                </a:lnTo>
                                <a:lnTo>
                                  <a:pt x="1771650" y="101600"/>
                                </a:lnTo>
                                <a:lnTo>
                                  <a:pt x="0" y="10160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51048" style="width:162.5pt;height:172pt;position:absolute;z-index:-2147483635;mso-position-horizontal-relative:text;mso-position-horizontal:absolute;margin-left:0pt;mso-position-vertical-relative:text;margin-top:-53.5371pt;" coordsize="20637,21844">
                <v:shape id="Shape 56743" style="position:absolute;width:20637;height:91;left:0;top:0;" coordsize="2063750,9144" path="m0,0l2063750,0l2063750,9144l0,9144l0,0">
                  <v:stroke weight="0pt" endcap="flat" joinstyle="miter" miterlimit="10" on="false" color="#000000" opacity="0"/>
                  <v:fill on="true" color="#808080"/>
                </v:shape>
                <v:shape id="Shape 56744" style="position:absolute;width:20637;height:91;left:0;top:21780;" coordsize="2063750,9144" path="m0,0l2063750,0l2063750,9144l0,9144l0,0">
                  <v:stroke weight="0pt" endcap="flat" joinstyle="miter" miterlimit="10" on="false" color="#000000" opacity="0"/>
                  <v:fill on="true" color="#2c2c2c"/>
                </v:shape>
                <v:shape id="Shape 4543" style="position:absolute;width:63;height:21844;left:20574;top:0;" coordsize="6350,2184400" path="m6350,0l6350,2184400l0,2184400l0,6350l6350,0x">
                  <v:stroke weight="0pt" endcap="flat" joinstyle="miter" miterlimit="10" on="false" color="#000000" opacity="0"/>
                  <v:fill on="true" color="#2c2c2c"/>
                </v:shape>
                <v:shape id="Shape 4544" style="position:absolute;width:63;height:21844;left:0;top:0;" coordsize="6350,2184400" path="m0,0l6350,0l6350,2178050l0,2184400l0,0x">
                  <v:stroke weight="0pt" endcap="flat" joinstyle="miter" miterlimit="10" on="false" color="#000000" opacity="0"/>
                  <v:fill on="true" color="#808080"/>
                </v:shape>
                <v:shape id="Shape 56745" style="position:absolute;width:20510;height:91;left:63;top:63;" coordsize="2051050,9144" path="m0,0l2051050,0l2051050,9144l0,9144l0,0">
                  <v:stroke weight="0pt" endcap="flat" joinstyle="miter" miterlimit="10" on="false" color="#000000" opacity="0"/>
                  <v:fill on="true" color="#2c2c2c"/>
                </v:shape>
                <v:shape id="Shape 56746" style="position:absolute;width:20510;height:91;left:63;top:21717;" coordsize="2051050,9144" path="m0,0l2051050,0l2051050,9144l0,9144l0,0">
                  <v:stroke weight="0pt" endcap="flat" joinstyle="miter" miterlimit="10" on="false" color="#000000" opacity="0"/>
                  <v:fill on="true" color="#808080"/>
                </v:shape>
                <v:shape id="Shape 4547" style="position:absolute;width:63;height:21717;left:20510;top:63;" coordsize="6350,2171700" path="m6350,0l6350,2171700l0,2171700l0,6350l6350,0x">
                  <v:stroke weight="0pt" endcap="flat" joinstyle="miter" miterlimit="10" on="false" color="#000000" opacity="0"/>
                  <v:fill on="true" color="#808080"/>
                </v:shape>
                <v:shape id="Shape 4548" style="position:absolute;width:63;height:21717;left:63;top:63;" coordsize="6350,2171700" path="m0,0l6350,0l6350,2165350l0,2171700l0,0x">
                  <v:stroke weight="0pt" endcap="flat" joinstyle="miter" miterlimit="10" on="false" color="#000000" opacity="0"/>
                  <v:fill on="true" color="#2c2c2c"/>
                </v:shape>
                <v:shape id="Shape 56747" style="position:absolute;width:17716;height:1016;left:381;top:127;" coordsize="1771650,101600" path="m0,0l1771650,0l1771650,101600l0,101600l0,0">
                  <v:stroke weight="0pt" endcap="flat" joinstyle="miter" miterlimit="10" on="false" color="#000000" opacity="0"/>
                  <v:fill on="true" color="#ffffff"/>
                </v:shape>
              </v:group>
            </w:pict>
          </mc:Fallback>
        </mc:AlternateContent>
      </w:r>
      <w:r>
        <w:rPr>
          <w:b/>
          <w:sz w:val="15"/>
        </w:rPr>
        <w:t>INST.ELET./TELEFÔNICA/CAB. ESTRUTURA</w:t>
      </w:r>
    </w:p>
    <w:p w:rsidR="00794DBD" w:rsidRDefault="008E4F14">
      <w:pPr>
        <w:spacing w:after="0" w:line="259" w:lineRule="auto"/>
        <w:ind w:left="55" w:right="0"/>
        <w:jc w:val="left"/>
      </w:pPr>
      <w:r>
        <w:rPr>
          <w:b/>
          <w:sz w:val="15"/>
        </w:rPr>
        <w:t>INSTALAÇÕES HIDRO-SANITÁRIAS</w:t>
      </w:r>
    </w:p>
    <w:p w:rsidR="00794DBD" w:rsidRDefault="008E4F14">
      <w:pPr>
        <w:spacing w:after="0" w:line="259" w:lineRule="auto"/>
        <w:ind w:left="55" w:right="0"/>
        <w:jc w:val="left"/>
      </w:pPr>
      <w:r>
        <w:rPr>
          <w:b/>
          <w:sz w:val="15"/>
        </w:rPr>
        <w:t>INSTALAÇÕES ESPECIAIS</w:t>
      </w:r>
    </w:p>
    <w:p w:rsidR="00794DBD" w:rsidRDefault="008E4F14">
      <w:pPr>
        <w:spacing w:after="0" w:line="259" w:lineRule="auto"/>
        <w:ind w:left="55" w:right="0"/>
        <w:jc w:val="left"/>
      </w:pPr>
      <w:r>
        <w:rPr>
          <w:b/>
          <w:sz w:val="15"/>
        </w:rPr>
        <w:lastRenderedPageBreak/>
        <w:t>ALVENARIA E DIVISÓRIAS</w:t>
      </w:r>
    </w:p>
    <w:p w:rsidR="00794DBD" w:rsidRDefault="008E4F14">
      <w:pPr>
        <w:spacing w:after="0" w:line="259" w:lineRule="auto"/>
        <w:ind w:left="55" w:right="0"/>
        <w:jc w:val="left"/>
      </w:pPr>
      <w:r>
        <w:rPr>
          <w:b/>
          <w:sz w:val="15"/>
        </w:rPr>
        <w:t>IMPERMEABILIZAÇÃO</w:t>
      </w:r>
    </w:p>
    <w:p w:rsidR="00794DBD" w:rsidRDefault="008E4F14">
      <w:pPr>
        <w:spacing w:after="0" w:line="259" w:lineRule="auto"/>
        <w:ind w:left="55" w:right="0"/>
        <w:jc w:val="left"/>
      </w:pPr>
      <w:r>
        <w:rPr>
          <w:b/>
          <w:sz w:val="15"/>
        </w:rPr>
        <w:t>COBERTURAS</w:t>
      </w:r>
    </w:p>
    <w:p w:rsidR="00794DBD" w:rsidRDefault="008E4F14">
      <w:pPr>
        <w:spacing w:after="0" w:line="259" w:lineRule="auto"/>
        <w:ind w:left="55" w:right="0"/>
        <w:jc w:val="left"/>
      </w:pPr>
      <w:r>
        <w:rPr>
          <w:b/>
          <w:sz w:val="15"/>
        </w:rPr>
        <w:t>ESQUADRIAS METÁLICAS</w:t>
      </w:r>
    </w:p>
    <w:p w:rsidR="00794DBD" w:rsidRDefault="008E4F14">
      <w:pPr>
        <w:spacing w:after="0" w:line="259" w:lineRule="auto"/>
        <w:ind w:left="55" w:right="0"/>
        <w:jc w:val="left"/>
      </w:pPr>
      <w:r>
        <w:rPr>
          <w:b/>
          <w:sz w:val="15"/>
        </w:rPr>
        <w:t>REVESTIMENTO DE PAREDES</w:t>
      </w:r>
    </w:p>
    <w:p w:rsidR="00794DBD" w:rsidRDefault="008E4F14">
      <w:pPr>
        <w:spacing w:after="0" w:line="259" w:lineRule="auto"/>
        <w:ind w:left="55" w:right="0"/>
        <w:jc w:val="left"/>
      </w:pPr>
      <w:r>
        <w:rPr>
          <w:b/>
          <w:sz w:val="15"/>
        </w:rPr>
        <w:t>FORROS</w:t>
      </w:r>
    </w:p>
    <w:p w:rsidR="00794DBD" w:rsidRDefault="008E4F14">
      <w:pPr>
        <w:spacing w:after="0" w:line="259" w:lineRule="auto"/>
        <w:ind w:left="55" w:right="0"/>
        <w:jc w:val="left"/>
      </w:pPr>
      <w:r>
        <w:rPr>
          <w:b/>
          <w:sz w:val="15"/>
        </w:rPr>
        <w:t>REVESTIMENTO PISO</w:t>
      </w:r>
    </w:p>
    <w:p w:rsidR="00794DBD" w:rsidRDefault="008E4F14">
      <w:pPr>
        <w:spacing w:after="0" w:line="259" w:lineRule="auto"/>
        <w:ind w:left="55" w:right="0"/>
        <w:jc w:val="left"/>
      </w:pPr>
      <w:r>
        <w:rPr>
          <w:b/>
          <w:sz w:val="15"/>
        </w:rPr>
        <w:t>MARCENARIA</w:t>
      </w:r>
    </w:p>
    <w:p w:rsidR="00794DBD" w:rsidRDefault="008E4F14">
      <w:pPr>
        <w:spacing w:after="0" w:line="259" w:lineRule="auto"/>
        <w:ind w:left="55" w:right="0"/>
        <w:jc w:val="left"/>
      </w:pPr>
      <w:r>
        <w:rPr>
          <w:b/>
          <w:sz w:val="15"/>
        </w:rPr>
        <w:t>ADMINISTRAÇÃO - MENSALISTAS</w:t>
      </w:r>
    </w:p>
    <w:p w:rsidR="00794DBD" w:rsidRDefault="008E4F14">
      <w:pPr>
        <w:spacing w:after="0" w:line="259" w:lineRule="auto"/>
        <w:ind w:left="55" w:right="0"/>
        <w:jc w:val="left"/>
      </w:pPr>
      <w:r>
        <w:rPr>
          <w:b/>
          <w:sz w:val="15"/>
        </w:rPr>
        <w:t>PINTURA</w:t>
      </w:r>
    </w:p>
    <w:p w:rsidR="00794DBD" w:rsidRDefault="008E4F14">
      <w:pPr>
        <w:spacing w:after="177" w:line="259" w:lineRule="auto"/>
        <w:ind w:left="55" w:right="0"/>
        <w:jc w:val="left"/>
      </w:pPr>
      <w:r>
        <w:rPr>
          <w:b/>
          <w:sz w:val="15"/>
        </w:rPr>
        <w:t>DIVERSOS</w:t>
      </w:r>
    </w:p>
    <w:p w:rsidR="00794DBD" w:rsidRDefault="008E4F14">
      <w:pPr>
        <w:spacing w:after="140" w:line="259" w:lineRule="auto"/>
        <w:ind w:left="0" w:right="0" w:firstLine="0"/>
        <w:jc w:val="left"/>
      </w:pPr>
      <w:r>
        <w:t xml:space="preserve"> </w:t>
      </w:r>
    </w:p>
    <w:p w:rsidR="00794DBD" w:rsidRDefault="008E4F14">
      <w:pPr>
        <w:spacing w:after="8"/>
        <w:ind w:left="1208" w:right="0"/>
      </w:pPr>
      <w:r>
        <w:t>1.2 A contratada deverá ter consignada em seu ato constitutivo a declaração que entre as atividades a serem desenvolvidas encontra-se o objeto por ela</w:t>
      </w:r>
    </w:p>
    <w:p w:rsidR="00794DBD" w:rsidRDefault="008E4F14">
      <w:pPr>
        <w:spacing w:after="147"/>
        <w:ind w:right="0"/>
      </w:pPr>
      <w:r>
        <w:t>homologado nesta licitação.</w:t>
      </w:r>
    </w:p>
    <w:p w:rsidR="00794DBD" w:rsidRDefault="008E4F14">
      <w:pPr>
        <w:spacing w:after="140" w:line="259" w:lineRule="auto"/>
        <w:ind w:left="0" w:right="0" w:firstLine="0"/>
        <w:jc w:val="left"/>
      </w:pPr>
      <w:r>
        <w:t xml:space="preserve"> </w:t>
      </w:r>
    </w:p>
    <w:p w:rsidR="00794DBD" w:rsidRDefault="008E4F14">
      <w:pPr>
        <w:pStyle w:val="Ttulo3"/>
        <w:spacing w:after="61"/>
        <w:ind w:left="1208"/>
        <w:jc w:val="both"/>
      </w:pPr>
      <w:r>
        <w:t xml:space="preserve">2 </w:t>
      </w:r>
      <w:r>
        <w:rPr>
          <w:u w:val="single" w:color="000000"/>
        </w:rPr>
        <w:t>CLÁUSULA SEGUNDA – DAS OBRIGA</w:t>
      </w:r>
      <w:r>
        <w:t>Ç</w:t>
      </w:r>
      <w:r>
        <w:rPr>
          <w:u w:val="single" w:color="000000"/>
        </w:rPr>
        <w:t>ÕES</w:t>
      </w:r>
    </w:p>
    <w:p w:rsidR="00794DBD" w:rsidRDefault="008E4F14">
      <w:pPr>
        <w:spacing w:after="60" w:line="259" w:lineRule="auto"/>
        <w:ind w:left="1213" w:right="0" w:firstLine="0"/>
        <w:jc w:val="left"/>
      </w:pPr>
      <w:r>
        <w:t xml:space="preserve"> </w:t>
      </w:r>
    </w:p>
    <w:p w:rsidR="00794DBD" w:rsidRDefault="008E4F14">
      <w:pPr>
        <w:pStyle w:val="Ttulo4"/>
        <w:ind w:left="1208"/>
      </w:pPr>
      <w:r>
        <w:rPr>
          <w:u w:val="none"/>
        </w:rPr>
        <w:t>2.1</w:t>
      </w:r>
      <w:r>
        <w:t xml:space="preserve"> DA CONTRATANTE</w:t>
      </w:r>
    </w:p>
    <w:p w:rsidR="00794DBD" w:rsidRDefault="008E4F14">
      <w:pPr>
        <w:ind w:left="1208" w:right="0"/>
      </w:pPr>
      <w:r>
        <w:t xml:space="preserve">2.1.1 </w:t>
      </w:r>
      <w:r>
        <w:t>Compete à Unidade Escolar, por intermédio do Conselho Escolar:</w:t>
      </w:r>
    </w:p>
    <w:p w:rsidR="00794DBD" w:rsidRDefault="008E4F14">
      <w:pPr>
        <w:ind w:left="1208" w:right="0"/>
      </w:pPr>
      <w:r>
        <w:t>2.1.1.1 Acompanhar e fiscalizar a execução deste contrato, comunicando possíveis irregularidades ao setor competente;</w:t>
      </w:r>
    </w:p>
    <w:p w:rsidR="00794DBD" w:rsidRDefault="008E4F14">
      <w:pPr>
        <w:ind w:left="1208" w:right="0"/>
      </w:pPr>
      <w:r>
        <w:t>2.1.1.2 Fiscalizar a qualidade dos serviços a serem executados e dos materiais a serem empregados juntamente com Fiscal da SEDUC.</w:t>
      </w:r>
    </w:p>
    <w:p w:rsidR="00794DBD" w:rsidRDefault="008E4F14">
      <w:pPr>
        <w:ind w:left="1208" w:right="0"/>
      </w:pPr>
      <w:r>
        <w:t>2.1.1.3 Proporcionar todas as facilidades para que a contratada possa desempenhar seus trabalhos dentro das normas do contrato</w:t>
      </w:r>
      <w:r>
        <w:t>.</w:t>
      </w:r>
    </w:p>
    <w:p w:rsidR="00794DBD" w:rsidRDefault="008E4F14">
      <w:pPr>
        <w:spacing w:after="8"/>
        <w:ind w:left="1208" w:right="0"/>
      </w:pPr>
      <w:r>
        <w:t>2.1.1.4 A CONTRATANTE, quando fonte retentora, descontará dos pagamentos que efetuar, os tributos a que esteja obrigado pela legislação vigente,</w:t>
      </w:r>
    </w:p>
    <w:p w:rsidR="00794DBD" w:rsidRDefault="008E4F14">
      <w:pPr>
        <w:ind w:right="0"/>
      </w:pPr>
      <w:r>
        <w:t>fazendo o recolhimento das parcelas retidas nos prazos legais.</w:t>
      </w:r>
    </w:p>
    <w:p w:rsidR="00794DBD" w:rsidRDefault="008E4F14">
      <w:pPr>
        <w:ind w:left="80" w:right="79" w:firstLine="1133"/>
      </w:pPr>
      <w:r>
        <w:t xml:space="preserve">2.1.1.5 Poderá a CONTRATANTE, a seu critério, </w:t>
      </w:r>
      <w:r>
        <w:t>exigir a demolição para reconstrução de qualquer parte da obra, sem qualquer ônus para a CONTRATANTE caso essa tenha sido executada com imperícia técnica comprovada, ou em desacordo com o Projeto, Normas e Especificações, e ainda, em desacordo com as deter</w:t>
      </w:r>
      <w:r>
        <w:t>minações da fiscalização, nos termos do artigo 69, da Lei Federal nº 8.666/93.</w:t>
      </w:r>
    </w:p>
    <w:p w:rsidR="00794DBD" w:rsidRDefault="008E4F14">
      <w:pPr>
        <w:spacing w:after="8"/>
        <w:ind w:left="1208" w:right="0"/>
      </w:pPr>
      <w:r>
        <w:t>2.1.1.6 Reter o último pagamento em até 5% do valor global da obra até sanadas todas as irregularidades constatadas e cumpridas todas as</w:t>
      </w:r>
    </w:p>
    <w:p w:rsidR="00794DBD" w:rsidRDefault="008E4F14">
      <w:pPr>
        <w:ind w:right="0"/>
      </w:pPr>
      <w:r>
        <w:t>formalidades legais previstas no contrat</w:t>
      </w:r>
      <w:r>
        <w:t>o para entrega da obra aos beneficiários.</w:t>
      </w:r>
    </w:p>
    <w:p w:rsidR="00794DBD" w:rsidRDefault="008E4F14">
      <w:pPr>
        <w:spacing w:after="60" w:line="259" w:lineRule="auto"/>
        <w:ind w:left="1213" w:right="0" w:firstLine="0"/>
        <w:jc w:val="left"/>
      </w:pPr>
      <w:r>
        <w:t xml:space="preserve"> </w:t>
      </w:r>
    </w:p>
    <w:p w:rsidR="00794DBD" w:rsidRDefault="008E4F14">
      <w:pPr>
        <w:pStyle w:val="Ttulo4"/>
        <w:ind w:left="1208"/>
      </w:pPr>
      <w:r>
        <w:rPr>
          <w:u w:val="none"/>
        </w:rPr>
        <w:t>2.2</w:t>
      </w:r>
      <w:r>
        <w:t xml:space="preserve"> DA CONTRATADA</w:t>
      </w:r>
    </w:p>
    <w:p w:rsidR="00794DBD" w:rsidRDefault="008E4F14">
      <w:pPr>
        <w:ind w:left="1208" w:right="0"/>
      </w:pPr>
      <w:r>
        <w:t>2.2.1 Além de outras responsabilidades definidas neste Contrato, no Edital, no Projeto Básico e demais Anexos, a CONTRATADA obriga-se à:</w:t>
      </w:r>
    </w:p>
    <w:p w:rsidR="00794DBD" w:rsidRDefault="008E4F14">
      <w:pPr>
        <w:spacing w:after="8"/>
        <w:ind w:left="1208" w:right="0"/>
      </w:pPr>
      <w:r>
        <w:t xml:space="preserve">2.2.1.1 Executar regularmente os serviços que se fizerem </w:t>
      </w:r>
      <w:r>
        <w:t>necessários para o perfeito desempenho do objeto desta contratação, em quantidade</w:t>
      </w:r>
    </w:p>
    <w:p w:rsidR="00794DBD" w:rsidRDefault="008E4F14">
      <w:pPr>
        <w:ind w:right="0"/>
      </w:pPr>
      <w:r>
        <w:t>suficiente e de qualidade superior, podendo ser rejeitado pelo fiscal do contrato, quando não atender satisfatoriamente;</w:t>
      </w:r>
    </w:p>
    <w:p w:rsidR="00794DBD" w:rsidRDefault="008E4F14">
      <w:pPr>
        <w:spacing w:after="8"/>
        <w:ind w:left="1208" w:right="0"/>
      </w:pPr>
      <w:r>
        <w:t>2.2.1.2 A CONTRATADA se obriga a executar as obras em</w:t>
      </w:r>
      <w:r>
        <w:t>pregando exclusivamente materiais de primeira qualidade, obedecendo, rigorosamente, aos</w:t>
      </w:r>
    </w:p>
    <w:p w:rsidR="00794DBD" w:rsidRDefault="008E4F14">
      <w:pPr>
        <w:ind w:right="0"/>
      </w:pPr>
      <w:r>
        <w:t>projetos de engenharia que lhe forem fornecidos pela CONTRATANTE e às modificações propostas e aprovadas pela CONTRATANTE durante a execução dos serviços;</w:t>
      </w:r>
    </w:p>
    <w:p w:rsidR="00794DBD" w:rsidRDefault="008E4F14">
      <w:pPr>
        <w:ind w:left="1208" w:right="0"/>
      </w:pPr>
      <w:r>
        <w:t>2.2.1.3 Respo</w:t>
      </w:r>
      <w:r>
        <w:t>nsabilizar-se pelo serviço ofertado e por todas as obrigações tributárias e sociais admitidas na execução do presente instrumento;</w:t>
      </w:r>
    </w:p>
    <w:p w:rsidR="00794DBD" w:rsidRDefault="008E4F14">
      <w:pPr>
        <w:ind w:left="80" w:right="0" w:firstLine="1133"/>
      </w:pPr>
      <w:r>
        <w:t xml:space="preserve">2.2.1.4 Responder pelos danos de qualquer natureza, inclusive o caso de dano ao patrimônio de terceiros que venha a sofrer o </w:t>
      </w:r>
      <w:r>
        <w:t>patrimônio da CONTRATANTE, em razão de ação ou omissão de prepostos da CONTRATADA, ou de quem em seu nome agir.</w:t>
      </w:r>
    </w:p>
    <w:p w:rsidR="00794DBD" w:rsidRDefault="008E4F14">
      <w:pPr>
        <w:spacing w:after="0" w:line="259" w:lineRule="auto"/>
        <w:ind w:left="1208" w:right="0"/>
      </w:pPr>
      <w:r>
        <w:rPr>
          <w:b/>
        </w:rPr>
        <w:t>2.2.1.5  É expressamente vedada à subcontratação do valor total do contrato, a subcontratação parcial poderá ser possível com anuência da</w:t>
      </w:r>
    </w:p>
    <w:p w:rsidR="00794DBD" w:rsidRDefault="008E4F14">
      <w:pPr>
        <w:spacing w:after="62" w:line="259" w:lineRule="auto"/>
        <w:ind w:right="84"/>
      </w:pPr>
      <w:r>
        <w:rPr>
          <w:b/>
        </w:rPr>
        <w:t xml:space="preserve">titular desta Pasta, devendo apresentar o limite máximo e os serviços passíveis para a subcontratação parcial em relação ao valor total da obra. Adicionalmente deve ser apresentada a documentação de regularidade fiscal e trabalhista, e, o contrato firmado </w:t>
      </w:r>
      <w:r>
        <w:rPr>
          <w:b/>
        </w:rPr>
        <w:t>entre a adjudicatária e a pessoa jurídica subcontratada.</w:t>
      </w:r>
    </w:p>
    <w:p w:rsidR="00794DBD" w:rsidRDefault="008E4F14">
      <w:pPr>
        <w:ind w:left="1208" w:right="0"/>
      </w:pPr>
      <w:r>
        <w:t>2.2.1.5.1  A contratada se responsabiliza pela padronização, compatibilidade, qualidade e pelo gerenciamento centralizado da subcontratação.</w:t>
      </w:r>
    </w:p>
    <w:p w:rsidR="00794DBD" w:rsidRDefault="008E4F14">
      <w:pPr>
        <w:ind w:left="1208" w:right="0"/>
      </w:pPr>
      <w:r>
        <w:t xml:space="preserve">2.2.1.5.2  A subcontratação parcial ficará limitada a 30% </w:t>
      </w:r>
      <w:r>
        <w:t>(trinta por cento) do total do contrato.</w:t>
      </w:r>
    </w:p>
    <w:p w:rsidR="00794DBD" w:rsidRDefault="008E4F14">
      <w:pPr>
        <w:ind w:left="1208" w:right="0"/>
      </w:pPr>
      <w:r>
        <w:t>2.2.1.5.3  Os serviços passivos de subcontratação são:</w:t>
      </w:r>
    </w:p>
    <w:p w:rsidR="00794DBD" w:rsidRDefault="008E4F14">
      <w:pPr>
        <w:spacing w:after="60" w:line="259" w:lineRule="auto"/>
        <w:ind w:left="1213" w:right="0" w:firstLine="0"/>
        <w:jc w:val="left"/>
      </w:pPr>
      <w:r>
        <w:t xml:space="preserve"> </w:t>
      </w:r>
    </w:p>
    <w:p w:rsidR="00794DBD" w:rsidRDefault="008E4F14">
      <w:pPr>
        <w:numPr>
          <w:ilvl w:val="0"/>
          <w:numId w:val="13"/>
        </w:numPr>
        <w:ind w:right="0" w:hanging="173"/>
      </w:pPr>
      <w:r>
        <w:t>Sondagem do Terreno;</w:t>
      </w:r>
    </w:p>
    <w:p w:rsidR="00794DBD" w:rsidRDefault="008E4F14">
      <w:pPr>
        <w:numPr>
          <w:ilvl w:val="0"/>
          <w:numId w:val="13"/>
        </w:numPr>
        <w:ind w:right="0" w:hanging="173"/>
      </w:pPr>
      <w:r>
        <w:t>Estrutura Metálica;</w:t>
      </w:r>
    </w:p>
    <w:p w:rsidR="00794DBD" w:rsidRDefault="008E4F14">
      <w:pPr>
        <w:numPr>
          <w:ilvl w:val="0"/>
          <w:numId w:val="13"/>
        </w:numPr>
        <w:ind w:right="0" w:hanging="173"/>
      </w:pPr>
      <w:r>
        <w:t>Subestação;</w:t>
      </w:r>
    </w:p>
    <w:p w:rsidR="00794DBD" w:rsidRDefault="008E4F14">
      <w:pPr>
        <w:numPr>
          <w:ilvl w:val="0"/>
          <w:numId w:val="13"/>
        </w:numPr>
        <w:ind w:right="0" w:hanging="173"/>
      </w:pPr>
      <w:r>
        <w:t>Estrutura Lajes (Pré – Moldadas);</w:t>
      </w:r>
    </w:p>
    <w:p w:rsidR="00794DBD" w:rsidRDefault="008E4F14">
      <w:pPr>
        <w:numPr>
          <w:ilvl w:val="0"/>
          <w:numId w:val="13"/>
        </w:numPr>
        <w:ind w:right="0" w:hanging="173"/>
      </w:pPr>
      <w:r>
        <w:t>Marcenaria;</w:t>
      </w:r>
    </w:p>
    <w:p w:rsidR="00794DBD" w:rsidRDefault="008E4F14">
      <w:pPr>
        <w:numPr>
          <w:ilvl w:val="0"/>
          <w:numId w:val="13"/>
        </w:numPr>
        <w:ind w:right="0" w:hanging="173"/>
      </w:pPr>
      <w:r>
        <w:t>Central de Gás:</w:t>
      </w:r>
    </w:p>
    <w:p w:rsidR="00794DBD" w:rsidRDefault="008E4F14">
      <w:pPr>
        <w:numPr>
          <w:ilvl w:val="0"/>
          <w:numId w:val="13"/>
        </w:numPr>
        <w:ind w:right="0" w:hanging="173"/>
      </w:pPr>
      <w:r>
        <w:t xml:space="preserve">SPDA (Sistema de Proteção contra Descargas </w:t>
      </w:r>
      <w:r>
        <w:t>Atmosféricas);</w:t>
      </w:r>
    </w:p>
    <w:p w:rsidR="00794DBD" w:rsidRDefault="008E4F14">
      <w:pPr>
        <w:numPr>
          <w:ilvl w:val="0"/>
          <w:numId w:val="13"/>
        </w:numPr>
        <w:ind w:right="0" w:hanging="173"/>
      </w:pPr>
      <w:r>
        <w:t>Esquadrias Metálicas, e;</w:t>
      </w:r>
    </w:p>
    <w:p w:rsidR="00794DBD" w:rsidRDefault="008E4F14">
      <w:pPr>
        <w:numPr>
          <w:ilvl w:val="0"/>
          <w:numId w:val="13"/>
        </w:numPr>
        <w:ind w:right="0" w:hanging="173"/>
      </w:pPr>
      <w:r>
        <w:t>Transporte de Entulho</w:t>
      </w:r>
    </w:p>
    <w:p w:rsidR="00794DBD" w:rsidRDefault="008E4F14">
      <w:pPr>
        <w:spacing w:after="60" w:line="259" w:lineRule="auto"/>
        <w:ind w:left="1213" w:right="0" w:firstLine="0"/>
        <w:jc w:val="left"/>
      </w:pPr>
      <w:r>
        <w:t xml:space="preserve"> </w:t>
      </w:r>
    </w:p>
    <w:p w:rsidR="00794DBD" w:rsidRDefault="008E4F14">
      <w:pPr>
        <w:spacing w:after="8"/>
        <w:ind w:left="1208" w:right="0"/>
      </w:pPr>
      <w:r>
        <w:t xml:space="preserve">2.2.1.6  Substituir, sempre que exigido pela </w:t>
      </w:r>
      <w:r>
        <w:rPr>
          <w:b/>
        </w:rPr>
        <w:t>CONTRATANTE</w:t>
      </w:r>
      <w:r>
        <w:t xml:space="preserve"> e independente de justificação por parte desta, qualquer objeto que seja julgado</w:t>
      </w:r>
    </w:p>
    <w:p w:rsidR="00794DBD" w:rsidRDefault="008E4F14">
      <w:pPr>
        <w:ind w:right="0"/>
      </w:pPr>
      <w:r>
        <w:t>insatisfatório à repartição ou ao interesse do serviço</w:t>
      </w:r>
      <w:r>
        <w:t xml:space="preserve"> público;</w:t>
      </w:r>
    </w:p>
    <w:p w:rsidR="00794DBD" w:rsidRDefault="008E4F14">
      <w:pPr>
        <w:spacing w:after="8"/>
        <w:ind w:left="1208" w:right="0"/>
      </w:pPr>
      <w:r>
        <w:t xml:space="preserve">2.2.1.7   A </w:t>
      </w:r>
      <w:r>
        <w:rPr>
          <w:b/>
        </w:rPr>
        <w:t>CONTRATADA</w:t>
      </w:r>
      <w:r>
        <w:t xml:space="preserve"> deverá  manter preposto, com competência técnica e jurídica e aceito pela </w:t>
      </w:r>
      <w:r>
        <w:rPr>
          <w:b/>
        </w:rPr>
        <w:t>CONTRATANTE</w:t>
      </w:r>
      <w:r>
        <w:t>, no local da obra ou</w:t>
      </w:r>
    </w:p>
    <w:p w:rsidR="00794DBD" w:rsidRDefault="008E4F14">
      <w:pPr>
        <w:ind w:right="0"/>
      </w:pPr>
      <w:r>
        <w:t>serviço, para  representá-lo na execução do contrato.</w:t>
      </w:r>
    </w:p>
    <w:p w:rsidR="00794DBD" w:rsidRDefault="008E4F14">
      <w:pPr>
        <w:ind w:left="1208" w:right="0"/>
      </w:pPr>
      <w:r>
        <w:t>2.2.1.8  Manter "Equipe de Higiene e Segurança do Trabalho" de</w:t>
      </w:r>
      <w:r>
        <w:t xml:space="preserve"> acordo com a legislação pertinente e aprovação da </w:t>
      </w:r>
      <w:r>
        <w:rPr>
          <w:b/>
        </w:rPr>
        <w:t>CONTRATANTE</w:t>
      </w:r>
      <w:r>
        <w:t>.</w:t>
      </w:r>
    </w:p>
    <w:p w:rsidR="00794DBD" w:rsidRDefault="008E4F14">
      <w:pPr>
        <w:spacing w:after="8"/>
        <w:ind w:left="1208" w:right="0"/>
      </w:pPr>
      <w:r>
        <w:lastRenderedPageBreak/>
        <w:t>2.2.1.9  Manter disponibilidade de efetivo dentro dos padrões desejados, para reposição imediata dos profissionais, nos casos de faltas, impedimentos,</w:t>
      </w:r>
    </w:p>
    <w:p w:rsidR="00794DBD" w:rsidRDefault="008E4F14">
      <w:pPr>
        <w:ind w:right="0"/>
      </w:pPr>
      <w:r>
        <w:t xml:space="preserve">bem como, impedir que o empregado que cometer falta disciplinar ou cuja substituição tenha sido solicitada pela </w:t>
      </w:r>
      <w:r>
        <w:rPr>
          <w:b/>
        </w:rPr>
        <w:t>CONTRATANTE</w:t>
      </w:r>
      <w:r>
        <w:t>, seja mantido ou retorne a atividade nos imóveis desta;</w:t>
      </w:r>
    </w:p>
    <w:p w:rsidR="00794DBD" w:rsidRDefault="008E4F14">
      <w:pPr>
        <w:ind w:left="1208" w:right="0"/>
      </w:pPr>
      <w:r>
        <w:t xml:space="preserve">2.2.1.10 A ação de fiscalização da </w:t>
      </w:r>
      <w:r>
        <w:rPr>
          <w:b/>
        </w:rPr>
        <w:t xml:space="preserve">CONTRATANTE </w:t>
      </w:r>
      <w:r>
        <w:t xml:space="preserve">não exonera a </w:t>
      </w:r>
      <w:r>
        <w:rPr>
          <w:b/>
        </w:rPr>
        <w:t>CONTRATADA</w:t>
      </w:r>
      <w:r>
        <w:t xml:space="preserve"> de s</w:t>
      </w:r>
      <w:r>
        <w:t>uas responsabilidades contratuais.</w:t>
      </w:r>
    </w:p>
    <w:p w:rsidR="00794DBD" w:rsidRDefault="008E4F14">
      <w:pPr>
        <w:spacing w:after="8"/>
        <w:ind w:left="1208" w:right="0"/>
      </w:pPr>
      <w:r>
        <w:t>2.2.1.11 Emitir notas fiscais com a discriminação completa do objeto e a indicação do nº do Convite, Contrato e do Convênio Federal a que se</w:t>
      </w:r>
    </w:p>
    <w:p w:rsidR="00794DBD" w:rsidRDefault="008E4F14">
      <w:pPr>
        <w:ind w:right="0"/>
      </w:pPr>
      <w:r>
        <w:t>referem, sob pena das mesmas não serem atestadas.</w:t>
      </w:r>
    </w:p>
    <w:p w:rsidR="00794DBD" w:rsidRDefault="008E4F14">
      <w:pPr>
        <w:spacing w:after="8"/>
        <w:ind w:left="1208" w:right="0"/>
      </w:pPr>
      <w:r>
        <w:t>2.3 Os serviços serão realizad</w:t>
      </w:r>
      <w:r>
        <w:t>os com rigorosa observância dos projetos e respectivos detalhes, bem como a  estrita obediência às prescrições e</w:t>
      </w:r>
    </w:p>
    <w:p w:rsidR="00794DBD" w:rsidRDefault="008E4F14">
      <w:pPr>
        <w:ind w:right="0"/>
      </w:pPr>
      <w:r>
        <w:t xml:space="preserve">exigências das especificações da </w:t>
      </w:r>
      <w:r>
        <w:rPr>
          <w:b/>
        </w:rPr>
        <w:t>CONTRATANTE</w:t>
      </w:r>
      <w:r>
        <w:t xml:space="preserve"> que serão considerados como parte integrante do presente contrato.</w:t>
      </w:r>
    </w:p>
    <w:p w:rsidR="00794DBD" w:rsidRDefault="008E4F14">
      <w:pPr>
        <w:spacing w:after="8"/>
        <w:ind w:left="1208" w:right="0"/>
      </w:pPr>
      <w:r>
        <w:t xml:space="preserve">2.4 </w:t>
      </w:r>
      <w:r>
        <w:rPr>
          <w:b/>
        </w:rPr>
        <w:t>A CONTRATADA</w:t>
      </w:r>
      <w:r>
        <w:t>, deverá, inici</w:t>
      </w:r>
      <w:r>
        <w:t>almente, afixar no canteiro de serviços placas alusivas à obra, com dimensões, dizeres e símbolos a serem</w:t>
      </w:r>
    </w:p>
    <w:p w:rsidR="00794DBD" w:rsidRDefault="008E4F14">
      <w:pPr>
        <w:ind w:right="0"/>
      </w:pPr>
      <w:r>
        <w:t xml:space="preserve">determinados pela </w:t>
      </w:r>
      <w:r>
        <w:rPr>
          <w:b/>
        </w:rPr>
        <w:t>CONTRATANTE.</w:t>
      </w:r>
    </w:p>
    <w:p w:rsidR="00794DBD" w:rsidRDefault="008E4F14">
      <w:pPr>
        <w:ind w:left="80" w:right="82" w:firstLine="1133"/>
      </w:pPr>
      <w:r>
        <w:t>2.5 A CONTRATADA é responsável pelo profissional habilitado na execução de serviços de modalidade elétrica, quando houv</w:t>
      </w:r>
      <w:r>
        <w:t>er “Instalação da Subestação”, os serviços deverão ser executados de acordo com as atribuições constantes do Decreto Federal n. 23.569/33; Decreto Federal n. 90.922/85, Resolução n. 218/73 e Resolução n. 1010/2005.</w:t>
      </w:r>
    </w:p>
    <w:p w:rsidR="00794DBD" w:rsidRDefault="008E4F14">
      <w:pPr>
        <w:spacing w:after="8"/>
        <w:ind w:left="1208" w:right="0"/>
      </w:pPr>
      <w:r>
        <w:t xml:space="preserve">2.5.1 </w:t>
      </w:r>
      <w:r>
        <w:rPr>
          <w:b/>
        </w:rPr>
        <w:t>No ato da assinatura do Contrato</w:t>
      </w:r>
      <w:r>
        <w:t xml:space="preserve"> a </w:t>
      </w:r>
      <w:r>
        <w:t>CONTRATADA, deverá comprovar por meio de Contrato de Serviço do profissional habilitado e</w:t>
      </w:r>
    </w:p>
    <w:p w:rsidR="00794DBD" w:rsidRDefault="008E4F14">
      <w:pPr>
        <w:ind w:right="0"/>
      </w:pPr>
      <w:r>
        <w:t>respectivo CRQ-JUS – Certificado de Registro de Quitação Jurídica.</w:t>
      </w:r>
    </w:p>
    <w:p w:rsidR="00794DBD" w:rsidRDefault="008E4F14">
      <w:pPr>
        <w:spacing w:after="60" w:line="259" w:lineRule="auto"/>
        <w:ind w:left="1213" w:right="0" w:firstLine="0"/>
        <w:jc w:val="left"/>
      </w:pPr>
      <w:r>
        <w:t xml:space="preserve"> </w:t>
      </w:r>
    </w:p>
    <w:p w:rsidR="00794DBD" w:rsidRDefault="008E4F14">
      <w:pPr>
        <w:spacing w:after="0" w:line="259" w:lineRule="auto"/>
        <w:ind w:left="1208" w:right="0"/>
      </w:pPr>
      <w:r>
        <w:rPr>
          <w:b/>
        </w:rPr>
        <w:t>2.5.2 Em atendimento a Instrução Normativa nº 007/2017–GAB/SEGPLAN, a qual dispõe sobre os proced</w:t>
      </w:r>
      <w:r>
        <w:rPr>
          <w:b/>
        </w:rPr>
        <w:t>imentos e requisitos mínimos a</w:t>
      </w:r>
    </w:p>
    <w:p w:rsidR="00794DBD" w:rsidRDefault="008E4F14">
      <w:pPr>
        <w:spacing w:after="62" w:line="259" w:lineRule="auto"/>
        <w:ind w:right="0"/>
      </w:pPr>
      <w:r>
        <w:rPr>
          <w:b/>
        </w:rPr>
        <w:t xml:space="preserve">serem seguidos nos </w:t>
      </w:r>
      <w:r>
        <w:rPr>
          <w:b/>
          <w:u w:val="single" w:color="000000"/>
        </w:rPr>
        <w:t>contratos de terceiriza</w:t>
      </w:r>
      <w:r>
        <w:rPr>
          <w:b/>
        </w:rPr>
        <w:t>ç</w:t>
      </w:r>
      <w:r>
        <w:rPr>
          <w:b/>
          <w:u w:val="single" w:color="000000"/>
        </w:rPr>
        <w:t>ão dos serviços</w:t>
      </w:r>
      <w:r>
        <w:rPr>
          <w:b/>
        </w:rPr>
        <w:t xml:space="preserve"> </w:t>
      </w:r>
      <w:r>
        <w:rPr>
          <w:b/>
        </w:rPr>
        <w:t>realizados pela Administração Pública Estadual, relacionado ao cumprimento das Normas Regulamentadoras de Segurança e Saúde no Trabalho, a Pessoa Jurídica Contratada deverá fornecer ao Órgão Contratante:</w:t>
      </w:r>
    </w:p>
    <w:p w:rsidR="00794DBD" w:rsidRDefault="008E4F14">
      <w:pPr>
        <w:numPr>
          <w:ilvl w:val="0"/>
          <w:numId w:val="14"/>
        </w:numPr>
        <w:ind w:right="0" w:hanging="219"/>
      </w:pPr>
      <w:r>
        <w:t>- Cópia atualizada do Programa de Controle Médico de</w:t>
      </w:r>
      <w:r>
        <w:t xml:space="preserve"> Saúde Ocupacional (PCMSO) da Pessoa Jurídica Contratada;</w:t>
      </w:r>
    </w:p>
    <w:p w:rsidR="00794DBD" w:rsidRDefault="008E4F14">
      <w:pPr>
        <w:numPr>
          <w:ilvl w:val="0"/>
          <w:numId w:val="14"/>
        </w:numPr>
        <w:spacing w:after="8"/>
        <w:ind w:right="0" w:hanging="219"/>
      </w:pPr>
      <w:r>
        <w:t>- Cópias atualizadas dos Atestados de Saúde Ocupacional (ASO) de todos os empregados da CONTRATADA, que irão trabalhar nas dependências</w:t>
      </w:r>
    </w:p>
    <w:p w:rsidR="00794DBD" w:rsidRDefault="008E4F14">
      <w:pPr>
        <w:ind w:right="0"/>
      </w:pPr>
      <w:r>
        <w:t>da unidade escolar;</w:t>
      </w:r>
    </w:p>
    <w:p w:rsidR="00794DBD" w:rsidRDefault="008E4F14">
      <w:pPr>
        <w:numPr>
          <w:ilvl w:val="0"/>
          <w:numId w:val="14"/>
        </w:numPr>
        <w:ind w:right="0" w:hanging="219"/>
      </w:pPr>
      <w:r>
        <w:t>- Cópia atualizada do Programa de Prevenção de Riscos Ambientais (PPRA) da Pessoa Jurídica contratada;</w:t>
      </w:r>
    </w:p>
    <w:p w:rsidR="00794DBD" w:rsidRDefault="008E4F14">
      <w:pPr>
        <w:numPr>
          <w:ilvl w:val="0"/>
          <w:numId w:val="14"/>
        </w:numPr>
        <w:spacing w:after="8"/>
        <w:ind w:right="0" w:hanging="219"/>
      </w:pPr>
      <w:r>
        <w:t>- Cópia das Ordens de Serviço Individual e Específica (elétrica, trabalho em altura e espaço confinado, quando for o caso) de todos os empregados</w:t>
      </w:r>
    </w:p>
    <w:p w:rsidR="00794DBD" w:rsidRDefault="008E4F14">
      <w:pPr>
        <w:ind w:right="0"/>
      </w:pPr>
      <w:r>
        <w:t>da cont</w:t>
      </w:r>
      <w:r>
        <w:t>ratada que irão trabalhar nas dependências da unidade escolar;</w:t>
      </w:r>
    </w:p>
    <w:p w:rsidR="00794DBD" w:rsidRDefault="008E4F14">
      <w:pPr>
        <w:numPr>
          <w:ilvl w:val="0"/>
          <w:numId w:val="14"/>
        </w:numPr>
        <w:spacing w:after="8"/>
        <w:ind w:right="0" w:hanging="219"/>
      </w:pPr>
      <w:r>
        <w:t>- Cópias dos comprovantes (certificados ou outros) da realização dos treinamentos de segurança em conformidade com as Normas</w:t>
      </w:r>
    </w:p>
    <w:p w:rsidR="00794DBD" w:rsidRDefault="008E4F14">
      <w:pPr>
        <w:spacing w:after="8"/>
        <w:ind w:right="0"/>
      </w:pPr>
      <w:r>
        <w:t>Regulamentadoras do MTE para os trabalhadores que desenvolverem ativ</w:t>
      </w:r>
      <w:r>
        <w:t>idades de alto risco, tais como: eletricidade (NR -10 Básico), máquinas e equipamentos (NR</w:t>
      </w:r>
    </w:p>
    <w:p w:rsidR="00794DBD" w:rsidRDefault="008E4F14">
      <w:pPr>
        <w:ind w:right="0"/>
      </w:pPr>
      <w:r>
        <w:t>-12), trabalho em altura (NR 35) e outros;</w:t>
      </w:r>
    </w:p>
    <w:p w:rsidR="00794DBD" w:rsidRDefault="008E4F14">
      <w:pPr>
        <w:numPr>
          <w:ilvl w:val="0"/>
          <w:numId w:val="14"/>
        </w:numPr>
        <w:spacing w:after="8"/>
        <w:ind w:right="0" w:hanging="219"/>
      </w:pPr>
      <w:r>
        <w:t>- Cópias das fichas de registro da entrega dos Equipamentos de Proteção Individual - EPI fornecidos aos empregados que irã</w:t>
      </w:r>
      <w:r>
        <w:t>o trabalhar na unidade</w:t>
      </w:r>
    </w:p>
    <w:p w:rsidR="00794DBD" w:rsidRDefault="008E4F14">
      <w:pPr>
        <w:ind w:right="0"/>
      </w:pPr>
      <w:r>
        <w:t>escolar;</w:t>
      </w:r>
    </w:p>
    <w:p w:rsidR="00794DBD" w:rsidRDefault="008E4F14">
      <w:pPr>
        <w:pStyle w:val="Ttulo5"/>
        <w:spacing w:after="0"/>
        <w:ind w:left="1208"/>
      </w:pPr>
      <w:r>
        <w:t>2.5.2 Ainda</w:t>
      </w:r>
      <w:r>
        <w:rPr>
          <w:u w:val="none"/>
        </w:rPr>
        <w:t>,</w:t>
      </w:r>
      <w:r>
        <w:t xml:space="preserve"> considerando o estabelecido no Art. 5° da Instru</w:t>
      </w:r>
      <w:r>
        <w:rPr>
          <w:u w:val="none"/>
        </w:rPr>
        <w:t>ç</w:t>
      </w:r>
      <w:r>
        <w:t>ão Normativa 07/2017-GAB/SEGPLAN</w:t>
      </w:r>
      <w:r>
        <w:rPr>
          <w:u w:val="none"/>
        </w:rPr>
        <w:t>,</w:t>
      </w:r>
      <w:r>
        <w:t xml:space="preserve"> a </w:t>
      </w:r>
      <w:r>
        <w:rPr>
          <w:u w:val="none"/>
        </w:rPr>
        <w:t xml:space="preserve">Pessoa Jurídica </w:t>
      </w:r>
      <w:r>
        <w:t>Contratada</w:t>
      </w:r>
    </w:p>
    <w:p w:rsidR="00794DBD" w:rsidRDefault="008E4F14">
      <w:pPr>
        <w:spacing w:after="61" w:line="259" w:lineRule="auto"/>
        <w:ind w:right="0"/>
      </w:pPr>
      <w:r>
        <w:rPr>
          <w:b/>
          <w:u w:val="single" w:color="000000"/>
        </w:rPr>
        <w:t>com</w:t>
      </w:r>
      <w:r>
        <w:rPr>
          <w:b/>
        </w:rPr>
        <w:t>p</w:t>
      </w:r>
      <w:r>
        <w:rPr>
          <w:b/>
          <w:u w:val="single" w:color="000000"/>
        </w:rPr>
        <w:t>rometer-se-à com os se</w:t>
      </w:r>
      <w:r>
        <w:rPr>
          <w:b/>
        </w:rPr>
        <w:t>g</w:t>
      </w:r>
      <w:r>
        <w:rPr>
          <w:b/>
          <w:u w:val="single" w:color="000000"/>
        </w:rPr>
        <w:t>uintes itens</w:t>
      </w:r>
      <w:r>
        <w:rPr>
          <w:b/>
        </w:rPr>
        <w:t>,</w:t>
      </w:r>
      <w:r>
        <w:rPr>
          <w:b/>
          <w:u w:val="single" w:color="000000"/>
        </w:rPr>
        <w:t xml:space="preserve"> conforme as exi</w:t>
      </w:r>
      <w:r>
        <w:rPr>
          <w:b/>
        </w:rPr>
        <w:t>g</w:t>
      </w:r>
      <w:r>
        <w:rPr>
          <w:b/>
          <w:u w:val="single" w:color="000000"/>
        </w:rPr>
        <w:t>ências le</w:t>
      </w:r>
      <w:r>
        <w:rPr>
          <w:b/>
        </w:rPr>
        <w:t>g</w:t>
      </w:r>
      <w:r>
        <w:rPr>
          <w:b/>
          <w:u w:val="single" w:color="000000"/>
        </w:rPr>
        <w:t>ais:</w:t>
      </w:r>
    </w:p>
    <w:p w:rsidR="00794DBD" w:rsidRDefault="008E4F14">
      <w:pPr>
        <w:numPr>
          <w:ilvl w:val="0"/>
          <w:numId w:val="15"/>
        </w:numPr>
        <w:ind w:left="1486" w:right="0" w:hanging="288"/>
      </w:pPr>
      <w:r>
        <w:t>- Formar sua Comissão Inter</w:t>
      </w:r>
      <w:r>
        <w:t>na de Prevenção de Acidentes (CIPA) ou Designado de CIPA conforme determinações da NR-5 da Portaria 3.214/78;</w:t>
      </w:r>
    </w:p>
    <w:p w:rsidR="00794DBD" w:rsidRDefault="008E4F14">
      <w:pPr>
        <w:numPr>
          <w:ilvl w:val="0"/>
          <w:numId w:val="15"/>
        </w:numPr>
        <w:spacing w:after="8"/>
        <w:ind w:left="1486" w:right="0" w:hanging="288"/>
      </w:pPr>
      <w:r>
        <w:t>- Fornecer os Equipamentos de Proteção Individual (EPI’s) específicos aos riscos em perfeito estado de conservação e funcionamento, bem como,</w:t>
      </w:r>
    </w:p>
    <w:p w:rsidR="00794DBD" w:rsidRDefault="008E4F14">
      <w:pPr>
        <w:ind w:right="0"/>
      </w:pPr>
      <w:r>
        <w:t>trei</w:t>
      </w:r>
      <w:r>
        <w:t>namento de uso adequado, guarda e conservação e registro/controle de entrega dos mesmos, sendo o uso obrigatório por parte dos empregados em áreas/ atividades de risco dentro do que determina a NR-6, da Portaria 3.214/78 do MTE;</w:t>
      </w:r>
    </w:p>
    <w:p w:rsidR="00794DBD" w:rsidRDefault="008E4F14">
      <w:pPr>
        <w:numPr>
          <w:ilvl w:val="0"/>
          <w:numId w:val="15"/>
        </w:numPr>
        <w:spacing w:after="8"/>
        <w:ind w:left="1486" w:right="0" w:hanging="288"/>
      </w:pPr>
      <w:r>
        <w:t>- Registrar a Comunicação d</w:t>
      </w:r>
      <w:r>
        <w:t>e Acidente de Trabalho (CAT) na ocorrência de qualquer acidente com seus empregados nas dependências ou a</w:t>
      </w:r>
    </w:p>
    <w:p w:rsidR="00794DBD" w:rsidRDefault="008E4F14">
      <w:pPr>
        <w:ind w:right="0"/>
      </w:pPr>
      <w:r>
        <w:t>serviço da Unidade Escolar Contratante, bem como nos ocorridos nos trajetos;</w:t>
      </w:r>
    </w:p>
    <w:p w:rsidR="00794DBD" w:rsidRDefault="008E4F14">
      <w:pPr>
        <w:numPr>
          <w:ilvl w:val="0"/>
          <w:numId w:val="15"/>
        </w:numPr>
        <w:spacing w:after="8"/>
        <w:ind w:left="1486" w:right="0" w:hanging="288"/>
      </w:pPr>
      <w:r>
        <w:t xml:space="preserve">- Treinar os seus empregados, em caso de identificação de riscos, após o </w:t>
      </w:r>
      <w:r>
        <w:t>início do contrato, para os quais os trabalhadores ainda não foram</w:t>
      </w:r>
    </w:p>
    <w:p w:rsidR="00794DBD" w:rsidRDefault="008E4F14">
      <w:pPr>
        <w:spacing w:after="8"/>
        <w:ind w:right="0"/>
      </w:pPr>
      <w:r>
        <w:t>treinados, antes do início da execução das respectivas atividades, quanto aos riscos inerentes à função e quanto às medidas de controle existentes, em atendimento às</w:t>
      </w:r>
    </w:p>
    <w:p w:rsidR="00794DBD" w:rsidRDefault="008E4F14">
      <w:pPr>
        <w:ind w:right="0"/>
      </w:pPr>
      <w:r>
        <w:t>Normas Regulamentadoras do MTE;</w:t>
      </w:r>
    </w:p>
    <w:p w:rsidR="00794DBD" w:rsidRDefault="008E4F14">
      <w:pPr>
        <w:numPr>
          <w:ilvl w:val="0"/>
          <w:numId w:val="15"/>
        </w:numPr>
        <w:spacing w:after="8"/>
        <w:ind w:left="1486" w:right="0" w:hanging="288"/>
      </w:pPr>
      <w:r>
        <w:t>- Responsabilizar-se pelo atendimento e encaminhamento do seu empregado acidentado e, se necessário, solicitar o auxílio da contratante (verificar</w:t>
      </w:r>
    </w:p>
    <w:p w:rsidR="00794DBD" w:rsidRDefault="008E4F14">
      <w:pPr>
        <w:ind w:right="0"/>
      </w:pPr>
      <w:r>
        <w:t>isto juridicamente);</w:t>
      </w:r>
    </w:p>
    <w:p w:rsidR="00794DBD" w:rsidRDefault="008E4F14">
      <w:pPr>
        <w:numPr>
          <w:ilvl w:val="0"/>
          <w:numId w:val="15"/>
        </w:numPr>
        <w:ind w:left="1486" w:right="0" w:hanging="288"/>
      </w:pPr>
      <w:r>
        <w:t>- Providenciar as atualizações, anualmente ou sempre que</w:t>
      </w:r>
      <w:r>
        <w:t xml:space="preserve"> necessárias, dos programas PPRA e PCMSO para as atividades / serviços contratados;</w:t>
      </w:r>
    </w:p>
    <w:p w:rsidR="00794DBD" w:rsidRDefault="008E4F14">
      <w:pPr>
        <w:numPr>
          <w:ilvl w:val="0"/>
          <w:numId w:val="15"/>
        </w:numPr>
        <w:spacing w:after="8"/>
        <w:ind w:left="1486" w:right="0" w:hanging="288"/>
      </w:pPr>
      <w:r>
        <w:t>- Providenciar a elaboração das documentações exigidas para os trabalhos/ atividades de alto risco, tais como: trabalho em altura (NR 35),</w:t>
      </w:r>
    </w:p>
    <w:p w:rsidR="00794DBD" w:rsidRDefault="008E4F14">
      <w:pPr>
        <w:ind w:right="0"/>
      </w:pPr>
      <w:r>
        <w:t xml:space="preserve">eletricidade (NR-10 Básico e SEP </w:t>
      </w:r>
      <w:r>
        <w:t>quando aplicável) máquinas e equipamentos (NR 12) e outros, conforme as Normas Regulamentadoras do MTE;</w:t>
      </w:r>
    </w:p>
    <w:p w:rsidR="00794DBD" w:rsidRDefault="008E4F14">
      <w:pPr>
        <w:spacing w:after="60" w:line="259" w:lineRule="auto"/>
        <w:ind w:left="1213" w:right="0" w:firstLine="0"/>
        <w:jc w:val="left"/>
      </w:pPr>
      <w:r>
        <w:t xml:space="preserve"> </w:t>
      </w:r>
    </w:p>
    <w:p w:rsidR="00794DBD" w:rsidRDefault="008E4F14">
      <w:pPr>
        <w:spacing w:after="8"/>
        <w:ind w:left="1208" w:right="0"/>
      </w:pPr>
      <w:r>
        <w:t>2.5.3 O Diretor da Unidade Escolar contratante poderá, a qualquer tempo, fiscalizar a Pessoa Jurídica contratada, quanto ao cumprimento das</w:t>
      </w:r>
    </w:p>
    <w:p w:rsidR="00794DBD" w:rsidRDefault="008E4F14">
      <w:pPr>
        <w:ind w:right="0"/>
      </w:pPr>
      <w:r>
        <w:t xml:space="preserve">cláusulas </w:t>
      </w:r>
      <w:r>
        <w:t>contratuais e da legislação vigente sobre saúde e segurança no trabalho;</w:t>
      </w:r>
    </w:p>
    <w:p w:rsidR="00794DBD" w:rsidRDefault="008E4F14">
      <w:pPr>
        <w:spacing w:after="8"/>
        <w:ind w:left="1208" w:right="0"/>
      </w:pPr>
      <w:r>
        <w:t>2.5.4 O descumprimento, a qualquer tempo, das cláusulas contratuais ou da legislação referente à saúde e segurança no trabalho, implicará na</w:t>
      </w:r>
    </w:p>
    <w:p w:rsidR="00794DBD" w:rsidRDefault="008E4F14">
      <w:pPr>
        <w:ind w:right="83"/>
      </w:pPr>
      <w:r>
        <w:t>aplicação de advertência, multa e rescisão</w:t>
      </w:r>
      <w:r>
        <w:t xml:space="preserve"> contratual, em caso de reincidência ou resistência, respondendo por omissão quanto à falta por não cumprir com as exigências de Segurança e Saúde do Trabalho de acordo com a Normas Regulamentadoras do MTE, com adoção das penalidades contratuais, especialm</w:t>
      </w:r>
      <w:r>
        <w:t>ente caso ocorra acidente de trabalho.</w:t>
      </w:r>
    </w:p>
    <w:p w:rsidR="00794DBD" w:rsidRDefault="008E4F14">
      <w:pPr>
        <w:spacing w:after="8"/>
        <w:ind w:left="1208" w:right="0"/>
      </w:pPr>
      <w:r>
        <w:t xml:space="preserve">2.5.4.1 Os documentos aos quais se referem o item 2.5.1 devem ser fornecidos, </w:t>
      </w:r>
      <w:r>
        <w:rPr>
          <w:b/>
        </w:rPr>
        <w:t>no ato da assinatura contratual</w:t>
      </w:r>
      <w:r>
        <w:t>, ao(a) Diretor(a) contratante, que os</w:t>
      </w:r>
    </w:p>
    <w:p w:rsidR="00794DBD" w:rsidRDefault="008E4F14">
      <w:pPr>
        <w:ind w:right="0"/>
      </w:pPr>
      <w:r>
        <w:t>encaminhará imediatamente ao:</w:t>
      </w:r>
    </w:p>
    <w:p w:rsidR="00794DBD" w:rsidRDefault="008E4F14">
      <w:pPr>
        <w:spacing w:after="0" w:line="259" w:lineRule="auto"/>
        <w:ind w:left="1208" w:right="0"/>
      </w:pPr>
      <w:r>
        <w:t>*</w:t>
      </w:r>
      <w:r>
        <w:rPr>
          <w:b/>
        </w:rPr>
        <w:t>SESMT Público (</w:t>
      </w:r>
      <w:r>
        <w:t xml:space="preserve">Serviço de Segurança e Saúde no Trabalho do Servidor Público, </w:t>
      </w:r>
      <w:r>
        <w:rPr>
          <w:b/>
        </w:rPr>
        <w:t>onde houver (Goiânia, Anápolis, Jataí e Quirinópolis) para</w:t>
      </w:r>
    </w:p>
    <w:p w:rsidR="00794DBD" w:rsidRDefault="008E4F14">
      <w:pPr>
        <w:spacing w:after="62" w:line="259" w:lineRule="auto"/>
        <w:ind w:right="0"/>
      </w:pPr>
      <w:r>
        <w:rPr>
          <w:b/>
        </w:rPr>
        <w:t>validação em 5 dias;</w:t>
      </w:r>
    </w:p>
    <w:p w:rsidR="00794DBD" w:rsidRDefault="008E4F14">
      <w:pPr>
        <w:spacing w:after="0" w:line="259" w:lineRule="auto"/>
        <w:ind w:left="1208" w:right="0"/>
      </w:pPr>
      <w:r>
        <w:rPr>
          <w:b/>
        </w:rPr>
        <w:t>*Ou, onde não houver SESMT, os documentos deverão ser fornecidos ao Diretor(a) da unidade escolar</w:t>
      </w:r>
      <w:r>
        <w:t>, que serão apresentados ao FISCAL da</w:t>
      </w:r>
    </w:p>
    <w:p w:rsidR="00794DBD" w:rsidRDefault="008E4F14">
      <w:pPr>
        <w:ind w:right="0"/>
      </w:pPr>
      <w:r>
        <w:t>obra, indicado pela Superintendência de Infraestrutura da SEDUC, para regularização e fiscalização em atendimento das exigências das Normas Regulamentadoras do MTE – Ministério do Trabalho e Emprego.</w:t>
      </w:r>
    </w:p>
    <w:p w:rsidR="00794DBD" w:rsidRDefault="008E4F14">
      <w:pPr>
        <w:spacing w:after="60" w:line="259" w:lineRule="auto"/>
        <w:ind w:left="1213" w:right="0" w:firstLine="0"/>
        <w:jc w:val="left"/>
      </w:pPr>
      <w:r>
        <w:t xml:space="preserve"> </w:t>
      </w:r>
    </w:p>
    <w:p w:rsidR="00794DBD" w:rsidRDefault="008E4F14">
      <w:pPr>
        <w:pStyle w:val="Ttulo3"/>
        <w:spacing w:after="61"/>
        <w:ind w:left="1208"/>
        <w:jc w:val="both"/>
      </w:pPr>
      <w:r>
        <w:t xml:space="preserve">3 </w:t>
      </w:r>
      <w:r>
        <w:rPr>
          <w:u w:val="single" w:color="000000"/>
        </w:rPr>
        <w:t>CLÁUSULA TERCE</w:t>
      </w:r>
      <w:r>
        <w:rPr>
          <w:u w:val="single" w:color="000000"/>
        </w:rPr>
        <w:t>IRA – DO PRE</w:t>
      </w:r>
      <w:r>
        <w:t>Ç</w:t>
      </w:r>
      <w:r>
        <w:rPr>
          <w:u w:val="single" w:color="000000"/>
        </w:rPr>
        <w:t>O E CONDI</w:t>
      </w:r>
      <w:r>
        <w:t>Ç</w:t>
      </w:r>
      <w:r>
        <w:rPr>
          <w:u w:val="single" w:color="000000"/>
        </w:rPr>
        <w:t>ÕES DE PAGAMENTO E REAJUSTAMENTO</w:t>
      </w:r>
    </w:p>
    <w:p w:rsidR="00794DBD" w:rsidRDefault="008E4F14">
      <w:pPr>
        <w:pStyle w:val="Ttulo4"/>
        <w:ind w:left="1208"/>
      </w:pPr>
      <w:r>
        <w:rPr>
          <w:u w:val="none"/>
        </w:rPr>
        <w:t xml:space="preserve">3.1 </w:t>
      </w:r>
      <w:r>
        <w:t>DO PAGAMENTO</w:t>
      </w:r>
    </w:p>
    <w:p w:rsidR="00794DBD" w:rsidRDefault="008E4F14">
      <w:pPr>
        <w:tabs>
          <w:tab w:val="center" w:pos="3209"/>
          <w:tab w:val="center" w:pos="5965"/>
          <w:tab w:val="center" w:pos="8274"/>
          <w:tab w:val="center" w:pos="10152"/>
          <w:tab w:val="right" w:pos="10938"/>
        </w:tabs>
        <w:spacing w:after="0" w:line="259" w:lineRule="auto"/>
        <w:ind w:left="0" w:right="0" w:firstLine="0"/>
        <w:jc w:val="left"/>
      </w:pPr>
      <w:r>
        <w:rPr>
          <w:rFonts w:ascii="Calibri" w:eastAsia="Calibri" w:hAnsi="Calibri" w:cs="Calibri"/>
          <w:sz w:val="22"/>
        </w:rPr>
        <w:tab/>
      </w:r>
      <w:r>
        <w:t xml:space="preserve">3.1.1 Os serviços custarão à </w:t>
      </w:r>
      <w:r>
        <w:rPr>
          <w:b/>
        </w:rPr>
        <w:t xml:space="preserve">CONTRATANTE R$ </w:t>
      </w:r>
      <w:r>
        <w:rPr>
          <w:b/>
        </w:rPr>
        <w:tab/>
        <w:t xml:space="preserve">.............................. </w:t>
      </w:r>
      <w:r>
        <w:rPr>
          <w:b/>
        </w:rPr>
        <w:tab/>
        <w:t xml:space="preserve">(................................................................), </w:t>
      </w:r>
      <w:r>
        <w:t xml:space="preserve">que </w:t>
      </w:r>
      <w:r>
        <w:tab/>
        <w:t xml:space="preserve">serão </w:t>
      </w:r>
      <w:r>
        <w:tab/>
        <w:t>pagos</w:t>
      </w:r>
    </w:p>
    <w:p w:rsidR="00794DBD" w:rsidRDefault="008E4F14">
      <w:pPr>
        <w:ind w:right="0"/>
      </w:pPr>
      <w:r>
        <w:lastRenderedPageBreak/>
        <w:t xml:space="preserve">à </w:t>
      </w:r>
      <w:r>
        <w:rPr>
          <w:b/>
        </w:rPr>
        <w:t>CONTRATADA</w:t>
      </w:r>
      <w:r>
        <w:t xml:space="preserve"> de aco</w:t>
      </w:r>
      <w:r>
        <w:t xml:space="preserve">rdo com o cronograma físico-financeiro, contados a partir da apresentação das Notas Fiscais correspondentes, devidamente atestadas, concluído o processo próprio para a solução de débitos de responsabilidade da </w:t>
      </w:r>
      <w:r>
        <w:rPr>
          <w:b/>
        </w:rPr>
        <w:t>CONTRATANTE.</w:t>
      </w:r>
    </w:p>
    <w:p w:rsidR="00794DBD" w:rsidRDefault="008E4F14">
      <w:pPr>
        <w:ind w:left="1208" w:right="0"/>
      </w:pPr>
      <w:r>
        <w:t>3.1.2  O preço dos serviços, cons</w:t>
      </w:r>
      <w:r>
        <w:t>tante desta clausula, permanecerá inalterado até sua conclusão.</w:t>
      </w:r>
    </w:p>
    <w:p w:rsidR="00794DBD" w:rsidRDefault="008E4F14">
      <w:pPr>
        <w:spacing w:after="8"/>
        <w:ind w:left="1208" w:right="0"/>
      </w:pPr>
      <w:r>
        <w:t>3.1.3 O Contratante pagará, à Contratada, o valor dos serviços executados, baseado em medições mensais, sendo que as faturas deverão ser</w:t>
      </w:r>
    </w:p>
    <w:p w:rsidR="00794DBD" w:rsidRDefault="008E4F14">
      <w:pPr>
        <w:ind w:right="0"/>
      </w:pPr>
      <w:r>
        <w:t>apresentadas com os seguintes documentos anexados:</w:t>
      </w:r>
    </w:p>
    <w:p w:rsidR="00794DBD" w:rsidRDefault="008E4F14">
      <w:pPr>
        <w:ind w:left="1208" w:right="0"/>
      </w:pPr>
      <w:r>
        <w:t>3.1.</w:t>
      </w:r>
      <w:r>
        <w:t>3.1</w:t>
      </w:r>
      <w:r>
        <w:rPr>
          <w:b/>
        </w:rPr>
        <w:t xml:space="preserve">  </w:t>
      </w:r>
      <w:r>
        <w:t>Termo de Vistoria emitido pela fiscalização;</w:t>
      </w:r>
    </w:p>
    <w:p w:rsidR="00794DBD" w:rsidRDefault="008E4F14">
      <w:pPr>
        <w:ind w:left="1208" w:right="0"/>
      </w:pPr>
      <w:r>
        <w:t>3.1.3.2</w:t>
      </w:r>
      <w:r>
        <w:rPr>
          <w:b/>
        </w:rPr>
        <w:t xml:space="preserve">  </w:t>
      </w:r>
      <w:r>
        <w:t>Prova de regularidade junto ao Fundo de Garantia por Tempo de Serviço (</w:t>
      </w:r>
      <w:r>
        <w:rPr>
          <w:b/>
        </w:rPr>
        <w:t>FGTS</w:t>
      </w:r>
      <w:r>
        <w:t>);</w:t>
      </w:r>
    </w:p>
    <w:p w:rsidR="00794DBD" w:rsidRDefault="008E4F14">
      <w:pPr>
        <w:spacing w:after="8"/>
        <w:ind w:left="1208" w:right="0"/>
      </w:pPr>
      <w:r>
        <w:t xml:space="preserve">3.1.3.3 Certidão de Regularidade de Débitos em relação a Tributos Municipais, expedida pela Prefeitura do Município no </w:t>
      </w:r>
      <w:r>
        <w:t>qual a Pessoa Jurídica se</w:t>
      </w:r>
    </w:p>
    <w:p w:rsidR="00794DBD" w:rsidRDefault="008E4F14">
      <w:pPr>
        <w:ind w:right="0"/>
      </w:pPr>
      <w:r>
        <w:t>localiza.</w:t>
      </w:r>
    </w:p>
    <w:p w:rsidR="00794DBD" w:rsidRDefault="008E4F14">
      <w:pPr>
        <w:ind w:left="1208" w:right="0"/>
      </w:pPr>
      <w:r>
        <w:t xml:space="preserve">3.1.3.4 Cópia da matrícula - </w:t>
      </w:r>
      <w:r>
        <w:rPr>
          <w:b/>
        </w:rPr>
        <w:t>CEI</w:t>
      </w:r>
      <w:r>
        <w:t xml:space="preserve"> - Cadastro Específico Individual - da obra junto ao </w:t>
      </w:r>
      <w:r>
        <w:rPr>
          <w:b/>
        </w:rPr>
        <w:t>INSS</w:t>
      </w:r>
      <w:r>
        <w:t>;</w:t>
      </w:r>
    </w:p>
    <w:p w:rsidR="00794DBD" w:rsidRDefault="008E4F14">
      <w:pPr>
        <w:spacing w:after="8"/>
        <w:ind w:left="1208" w:right="0"/>
      </w:pPr>
      <w:r>
        <w:t>3.1.3.5</w:t>
      </w:r>
      <w:r>
        <w:rPr>
          <w:b/>
        </w:rPr>
        <w:t xml:space="preserve"> Declaração Contábil – </w:t>
      </w:r>
      <w:r>
        <w:t>Afirmando que a Pessoa Jurídica está em situação regular e que os serviços referentes à fatura apre</w:t>
      </w:r>
      <w:r>
        <w:t>sentada estão</w:t>
      </w:r>
    </w:p>
    <w:p w:rsidR="00794DBD" w:rsidRDefault="008E4F14">
      <w:pPr>
        <w:ind w:right="0"/>
      </w:pPr>
      <w:r>
        <w:t>contabilizados.</w:t>
      </w:r>
    </w:p>
    <w:p w:rsidR="00794DBD" w:rsidRDefault="008E4F14">
      <w:pPr>
        <w:ind w:left="1208" w:right="0"/>
      </w:pPr>
      <w:r>
        <w:t xml:space="preserve">3.1.3.6 </w:t>
      </w:r>
      <w:r>
        <w:rPr>
          <w:b/>
          <w:i/>
        </w:rPr>
        <w:t>Cópia do GFIP</w:t>
      </w:r>
      <w:r>
        <w:rPr>
          <w:b/>
        </w:rPr>
        <w:t xml:space="preserve"> </w:t>
      </w:r>
      <w:r>
        <w:t xml:space="preserve">- Guia de recolhimento do </w:t>
      </w:r>
      <w:r>
        <w:rPr>
          <w:b/>
        </w:rPr>
        <w:t>FGTS</w:t>
      </w:r>
      <w:r>
        <w:t xml:space="preserve"> e Informações à Previdência Social.</w:t>
      </w:r>
    </w:p>
    <w:p w:rsidR="00794DBD" w:rsidRDefault="008E4F14">
      <w:pPr>
        <w:spacing w:after="60" w:line="259" w:lineRule="auto"/>
        <w:ind w:left="1213" w:right="0" w:firstLine="0"/>
        <w:jc w:val="left"/>
      </w:pPr>
      <w:r>
        <w:t xml:space="preserve"> </w:t>
      </w:r>
    </w:p>
    <w:p w:rsidR="00794DBD" w:rsidRDefault="008E4F14">
      <w:pPr>
        <w:ind w:left="80" w:right="0" w:firstLine="1133"/>
      </w:pPr>
      <w:r>
        <w:t>3.2  O pagamento se dará por emissão de Nota Fiscal, que será preenchida com destaque do valor de retenção de 11% do valor da mão-de-obra para a Previdência Social nas planilhas ONERADAS, ou, retenção de 3,5% para planilhas DESONERADAS, seguindo o que dete</w:t>
      </w:r>
      <w:r>
        <w:t>rmina o Art. 7º, §6º, da Lei nº 12.546/2011.</w:t>
      </w:r>
    </w:p>
    <w:p w:rsidR="00794DBD" w:rsidRDefault="008E4F14">
      <w:pPr>
        <w:ind w:left="1208" w:right="0"/>
      </w:pPr>
      <w:r>
        <w:t>3.2.1 A identificação da planilha de execução da obra (Onerada/Desonerada) poderá ser averiguada no Projeto Básico.</w:t>
      </w:r>
    </w:p>
    <w:p w:rsidR="00794DBD" w:rsidRDefault="008E4F14">
      <w:pPr>
        <w:spacing w:after="8"/>
        <w:ind w:left="1208" w:right="0"/>
      </w:pPr>
      <w:r>
        <w:t>3.2.2 Caso a Pessoa Jurídica comprove possuir benefícios de leis específicas para o recolhiment</w:t>
      </w:r>
      <w:r>
        <w:t>o. Para efeito da retenção, o valor da mão-de-obra não</w:t>
      </w:r>
    </w:p>
    <w:p w:rsidR="00794DBD" w:rsidRDefault="008E4F14">
      <w:pPr>
        <w:ind w:right="0"/>
      </w:pPr>
      <w:r>
        <w:t>será inferior a 50% do valor da fatura emitida pela CONTRATADA.</w:t>
      </w:r>
    </w:p>
    <w:p w:rsidR="00794DBD" w:rsidRDefault="008E4F14">
      <w:pPr>
        <w:ind w:left="80" w:right="0" w:firstLine="1133"/>
      </w:pPr>
      <w:r>
        <w:t xml:space="preserve">3.3 Para o pagamento da 1ª medição, a </w:t>
      </w:r>
      <w:r>
        <w:rPr>
          <w:b/>
        </w:rPr>
        <w:t>CONTRATADA</w:t>
      </w:r>
      <w:r>
        <w:t xml:space="preserve"> deverá, além dos documentos enumerados no item </w:t>
      </w:r>
      <w:r>
        <w:rPr>
          <w:b/>
        </w:rPr>
        <w:t>3.1.3</w:t>
      </w:r>
      <w:r>
        <w:t xml:space="preserve"> e seus subitens, apresentar cópia das Anotações de Responsabilidade Técnica (</w:t>
      </w:r>
      <w:r>
        <w:rPr>
          <w:b/>
        </w:rPr>
        <w:t>ARTs</w:t>
      </w:r>
      <w:r>
        <w:t>) referentes aos serviços contratados.</w:t>
      </w:r>
    </w:p>
    <w:p w:rsidR="00794DBD" w:rsidRDefault="008E4F14">
      <w:pPr>
        <w:spacing w:after="60" w:line="259" w:lineRule="auto"/>
        <w:ind w:left="1213" w:right="0" w:firstLine="0"/>
        <w:jc w:val="left"/>
      </w:pPr>
      <w:r>
        <w:t xml:space="preserve"> </w:t>
      </w:r>
    </w:p>
    <w:p w:rsidR="00794DBD" w:rsidRDefault="008E4F14">
      <w:pPr>
        <w:pStyle w:val="Ttulo4"/>
        <w:ind w:left="1208"/>
      </w:pPr>
      <w:r>
        <w:t>3.4 DO REAJUSTAMENTO</w:t>
      </w:r>
    </w:p>
    <w:p w:rsidR="00794DBD" w:rsidRDefault="008E4F14">
      <w:pPr>
        <w:spacing w:after="8"/>
        <w:ind w:left="1208" w:right="0"/>
      </w:pPr>
      <w:r>
        <w:t>3.4.1 Para efeito de reajustamento, a periodicidade será de 01 (um) ano, contado a partir da data de apresentaçã</w:t>
      </w:r>
      <w:r>
        <w:t>o do orçamento a que a proposta se</w:t>
      </w:r>
    </w:p>
    <w:p w:rsidR="00794DBD" w:rsidRDefault="008E4F14">
      <w:pPr>
        <w:ind w:right="0"/>
      </w:pPr>
      <w:r>
        <w:t>referir, conforme definido no item 14.8 do Edital.</w:t>
      </w:r>
    </w:p>
    <w:p w:rsidR="00794DBD" w:rsidRDefault="008E4F14">
      <w:pPr>
        <w:spacing w:after="8"/>
        <w:ind w:left="1208" w:right="0"/>
      </w:pPr>
      <w:r>
        <w:t>3.4.2 Após o período de 01 (um) ano, as parcelas remanescentes serão reajustadas pelo Índice Nacional do Custo da Construção - OBRAS CIVIS</w:t>
      </w:r>
    </w:p>
    <w:p w:rsidR="00794DBD" w:rsidRDefault="008E4F14">
      <w:pPr>
        <w:ind w:right="0"/>
      </w:pPr>
      <w:r>
        <w:t>obedecendo à seguinte fórmula;</w:t>
      </w:r>
    </w:p>
    <w:p w:rsidR="00794DBD" w:rsidRDefault="008E4F14">
      <w:pPr>
        <w:spacing w:after="62" w:line="259" w:lineRule="auto"/>
        <w:ind w:left="1208" w:right="0"/>
      </w:pPr>
      <w:r>
        <w:t xml:space="preserve">         </w:t>
      </w:r>
      <w:r>
        <w:rPr>
          <w:b/>
        </w:rPr>
        <w:t xml:space="preserve"> M = V ( I / Io )</w:t>
      </w:r>
    </w:p>
    <w:p w:rsidR="00794DBD" w:rsidRDefault="008E4F14">
      <w:pPr>
        <w:ind w:left="1208" w:right="0"/>
      </w:pPr>
      <w:r>
        <w:t>Onde:</w:t>
      </w:r>
    </w:p>
    <w:p w:rsidR="00794DBD" w:rsidRDefault="008E4F14">
      <w:pPr>
        <w:ind w:left="1208" w:right="0"/>
      </w:pPr>
      <w:r>
        <w:t>M - Valor reajustado das parcelas remanescentes.</w:t>
      </w:r>
    </w:p>
    <w:p w:rsidR="00794DBD" w:rsidRDefault="008E4F14">
      <w:pPr>
        <w:ind w:left="1208" w:right="0"/>
      </w:pPr>
      <w:r>
        <w:t>V - Valor inicial das parcelas remanescentes.</w:t>
      </w:r>
    </w:p>
    <w:p w:rsidR="00794DBD" w:rsidRDefault="008E4F14">
      <w:pPr>
        <w:ind w:left="1208" w:right="0"/>
      </w:pPr>
      <w:r>
        <w:t>I - Índice referente ao mês que completa a periodicidade de um ano em relação data do orçamento a que a proposta se referir.</w:t>
      </w:r>
    </w:p>
    <w:p w:rsidR="00794DBD" w:rsidRDefault="008E4F14">
      <w:pPr>
        <w:ind w:left="1208" w:right="0"/>
      </w:pPr>
      <w:r>
        <w:t>Io - Índice referente ao mês da data do orçamento a que a proposta se referir.</w:t>
      </w:r>
    </w:p>
    <w:p w:rsidR="00794DBD" w:rsidRDefault="008E4F14">
      <w:pPr>
        <w:spacing w:after="60" w:line="259" w:lineRule="auto"/>
        <w:ind w:left="1213" w:right="0" w:firstLine="0"/>
        <w:jc w:val="left"/>
      </w:pPr>
      <w:r>
        <w:t xml:space="preserve"> </w:t>
      </w:r>
    </w:p>
    <w:p w:rsidR="00794DBD" w:rsidRDefault="008E4F14">
      <w:pPr>
        <w:spacing w:after="60" w:line="259" w:lineRule="auto"/>
        <w:ind w:left="1213" w:right="0" w:firstLine="0"/>
        <w:jc w:val="left"/>
      </w:pPr>
      <w:r>
        <w:t xml:space="preserve"> </w:t>
      </w:r>
    </w:p>
    <w:p w:rsidR="00794DBD" w:rsidRDefault="008E4F14">
      <w:pPr>
        <w:pStyle w:val="Ttulo3"/>
        <w:spacing w:after="61"/>
        <w:ind w:left="1208"/>
        <w:jc w:val="both"/>
      </w:pPr>
      <w:r>
        <w:t xml:space="preserve">4 </w:t>
      </w:r>
      <w:r>
        <w:rPr>
          <w:u w:val="single" w:color="000000"/>
        </w:rPr>
        <w:t xml:space="preserve">CLÁUSULA </w:t>
      </w:r>
      <w:r>
        <w:t>Q</w:t>
      </w:r>
      <w:r>
        <w:rPr>
          <w:u w:val="single" w:color="000000"/>
        </w:rPr>
        <w:t>UARTA – DOS RECURSOS FINANCEIROS E OR</w:t>
      </w:r>
      <w:r>
        <w:t>Ç</w:t>
      </w:r>
      <w:r>
        <w:rPr>
          <w:u w:val="single" w:color="000000"/>
        </w:rPr>
        <w:t>AMENTÁRIOS</w:t>
      </w:r>
    </w:p>
    <w:p w:rsidR="00794DBD" w:rsidRDefault="008E4F14">
      <w:pPr>
        <w:spacing w:after="147"/>
        <w:ind w:left="1208" w:right="0"/>
      </w:pPr>
      <w:r>
        <w:t>4.1 A presente licitação correrá a conta dos seguintes recursos orçamentários:</w:t>
      </w:r>
    </w:p>
    <w:p w:rsidR="00794DBD" w:rsidRDefault="008E4F14">
      <w:pPr>
        <w:spacing w:after="0" w:line="259" w:lineRule="auto"/>
        <w:ind w:left="0" w:right="0" w:firstLine="0"/>
        <w:jc w:val="left"/>
      </w:pPr>
      <w:r>
        <w:t xml:space="preserve"> </w:t>
      </w:r>
    </w:p>
    <w:p w:rsidR="00794DBD" w:rsidRDefault="008E4F14">
      <w:pPr>
        <w:spacing w:after="189" w:line="259" w:lineRule="auto"/>
        <w:ind w:left="0" w:right="0" w:firstLine="0"/>
        <w:jc w:val="left"/>
      </w:pPr>
      <w:r>
        <w:rPr>
          <w:rFonts w:ascii="Calibri" w:eastAsia="Calibri" w:hAnsi="Calibri" w:cs="Calibri"/>
          <w:noProof/>
          <w:sz w:val="22"/>
        </w:rPr>
        <mc:AlternateContent>
          <mc:Choice Requires="wpg">
            <w:drawing>
              <wp:inline distT="0" distB="0" distL="0" distR="0">
                <wp:extent cx="5029199" cy="1416050"/>
                <wp:effectExtent l="0" t="0" r="0" b="0"/>
                <wp:docPr id="52231" name="Group 52231"/>
                <wp:cNvGraphicFramePr/>
                <a:graphic xmlns:a="http://schemas.openxmlformats.org/drawingml/2006/main">
                  <a:graphicData uri="http://schemas.microsoft.com/office/word/2010/wordprocessingGroup">
                    <wpg:wgp>
                      <wpg:cNvGrpSpPr/>
                      <wpg:grpSpPr>
                        <a:xfrm>
                          <a:off x="0" y="0"/>
                          <a:ext cx="5029199" cy="1416050"/>
                          <a:chOff x="0" y="0"/>
                          <a:chExt cx="5029199" cy="1416050"/>
                        </a:xfrm>
                      </wpg:grpSpPr>
                      <wps:wsp>
                        <wps:cNvPr id="56790" name="Shape 56790"/>
                        <wps:cNvSpPr/>
                        <wps:spPr>
                          <a:xfrm>
                            <a:off x="0" y="0"/>
                            <a:ext cx="5029199" cy="9144"/>
                          </a:xfrm>
                          <a:custGeom>
                            <a:avLst/>
                            <a:gdLst/>
                            <a:ahLst/>
                            <a:cxnLst/>
                            <a:rect l="0" t="0" r="0" b="0"/>
                            <a:pathLst>
                              <a:path w="5029199" h="9144">
                                <a:moveTo>
                                  <a:pt x="0" y="0"/>
                                </a:moveTo>
                                <a:lnTo>
                                  <a:pt x="5029199" y="0"/>
                                </a:lnTo>
                                <a:lnTo>
                                  <a:pt x="5029199"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6791" name="Shape 56791"/>
                        <wps:cNvSpPr/>
                        <wps:spPr>
                          <a:xfrm>
                            <a:off x="0" y="1409700"/>
                            <a:ext cx="5029199" cy="9144"/>
                          </a:xfrm>
                          <a:custGeom>
                            <a:avLst/>
                            <a:gdLst/>
                            <a:ahLst/>
                            <a:cxnLst/>
                            <a:rect l="0" t="0" r="0" b="0"/>
                            <a:pathLst>
                              <a:path w="5029199" h="9144">
                                <a:moveTo>
                                  <a:pt x="0" y="0"/>
                                </a:moveTo>
                                <a:lnTo>
                                  <a:pt x="5029199" y="0"/>
                                </a:lnTo>
                                <a:lnTo>
                                  <a:pt x="5029199"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411" name="Shape 5411"/>
                        <wps:cNvSpPr/>
                        <wps:spPr>
                          <a:xfrm>
                            <a:off x="5022849" y="0"/>
                            <a:ext cx="6350" cy="1416050"/>
                          </a:xfrm>
                          <a:custGeom>
                            <a:avLst/>
                            <a:gdLst/>
                            <a:ahLst/>
                            <a:cxnLst/>
                            <a:rect l="0" t="0" r="0" b="0"/>
                            <a:pathLst>
                              <a:path w="6350" h="1416050">
                                <a:moveTo>
                                  <a:pt x="6350" y="0"/>
                                </a:moveTo>
                                <a:lnTo>
                                  <a:pt x="6350" y="1416050"/>
                                </a:lnTo>
                                <a:lnTo>
                                  <a:pt x="0" y="1416050"/>
                                </a:lnTo>
                                <a:lnTo>
                                  <a:pt x="0" y="6350"/>
                                </a:lnTo>
                                <a:lnTo>
                                  <a:pt x="635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412" name="Shape 5412"/>
                        <wps:cNvSpPr/>
                        <wps:spPr>
                          <a:xfrm>
                            <a:off x="0" y="0"/>
                            <a:ext cx="6350" cy="1416050"/>
                          </a:xfrm>
                          <a:custGeom>
                            <a:avLst/>
                            <a:gdLst/>
                            <a:ahLst/>
                            <a:cxnLst/>
                            <a:rect l="0" t="0" r="0" b="0"/>
                            <a:pathLst>
                              <a:path w="6350" h="1416050">
                                <a:moveTo>
                                  <a:pt x="0" y="0"/>
                                </a:moveTo>
                                <a:lnTo>
                                  <a:pt x="6350" y="0"/>
                                </a:lnTo>
                                <a:lnTo>
                                  <a:pt x="6350" y="1409700"/>
                                </a:lnTo>
                                <a:lnTo>
                                  <a:pt x="0" y="1416050"/>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6792" name="Shape 56792"/>
                        <wps:cNvSpPr/>
                        <wps:spPr>
                          <a:xfrm>
                            <a:off x="12700" y="12700"/>
                            <a:ext cx="1295400" cy="9144"/>
                          </a:xfrm>
                          <a:custGeom>
                            <a:avLst/>
                            <a:gdLst/>
                            <a:ahLst/>
                            <a:cxnLst/>
                            <a:rect l="0" t="0" r="0" b="0"/>
                            <a:pathLst>
                              <a:path w="1295400" h="9144">
                                <a:moveTo>
                                  <a:pt x="0" y="0"/>
                                </a:moveTo>
                                <a:lnTo>
                                  <a:pt x="1295400" y="0"/>
                                </a:lnTo>
                                <a:lnTo>
                                  <a:pt x="12954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793" name="Shape 56793"/>
                        <wps:cNvSpPr/>
                        <wps:spPr>
                          <a:xfrm>
                            <a:off x="12700" y="139700"/>
                            <a:ext cx="1295400" cy="9144"/>
                          </a:xfrm>
                          <a:custGeom>
                            <a:avLst/>
                            <a:gdLst/>
                            <a:ahLst/>
                            <a:cxnLst/>
                            <a:rect l="0" t="0" r="0" b="0"/>
                            <a:pathLst>
                              <a:path w="1295400" h="9144">
                                <a:moveTo>
                                  <a:pt x="0" y="0"/>
                                </a:moveTo>
                                <a:lnTo>
                                  <a:pt x="1295400" y="0"/>
                                </a:lnTo>
                                <a:lnTo>
                                  <a:pt x="12954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15" name="Shape 5415"/>
                        <wps:cNvSpPr/>
                        <wps:spPr>
                          <a:xfrm>
                            <a:off x="1301750" y="127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16" name="Shape 5416"/>
                        <wps:cNvSpPr/>
                        <wps:spPr>
                          <a:xfrm>
                            <a:off x="12700" y="127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794" name="Shape 56794"/>
                        <wps:cNvSpPr/>
                        <wps:spPr>
                          <a:xfrm>
                            <a:off x="1314450" y="127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795" name="Shape 56795"/>
                        <wps:cNvSpPr/>
                        <wps:spPr>
                          <a:xfrm>
                            <a:off x="1314450" y="1397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19" name="Shape 5419"/>
                        <wps:cNvSpPr/>
                        <wps:spPr>
                          <a:xfrm>
                            <a:off x="5010149" y="127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20" name="Shape 5420"/>
                        <wps:cNvSpPr/>
                        <wps:spPr>
                          <a:xfrm>
                            <a:off x="1314450" y="127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796" name="Shape 56796"/>
                        <wps:cNvSpPr/>
                        <wps:spPr>
                          <a:xfrm>
                            <a:off x="12700" y="1524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797" name="Shape 56797"/>
                        <wps:cNvSpPr/>
                        <wps:spPr>
                          <a:xfrm>
                            <a:off x="12700" y="2794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23" name="Shape 5423"/>
                        <wps:cNvSpPr/>
                        <wps:spPr>
                          <a:xfrm>
                            <a:off x="933450" y="1524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24" name="Shape 5424"/>
                        <wps:cNvSpPr/>
                        <wps:spPr>
                          <a:xfrm>
                            <a:off x="12700" y="1524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798" name="Shape 56798"/>
                        <wps:cNvSpPr/>
                        <wps:spPr>
                          <a:xfrm>
                            <a:off x="946150" y="1524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799" name="Shape 56799"/>
                        <wps:cNvSpPr/>
                        <wps:spPr>
                          <a:xfrm>
                            <a:off x="946150" y="2794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27" name="Shape 5427"/>
                        <wps:cNvSpPr/>
                        <wps:spPr>
                          <a:xfrm>
                            <a:off x="1301750" y="1524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28" name="Shape 5428"/>
                        <wps:cNvSpPr/>
                        <wps:spPr>
                          <a:xfrm>
                            <a:off x="946150" y="1524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00" name="Shape 56800"/>
                        <wps:cNvSpPr/>
                        <wps:spPr>
                          <a:xfrm>
                            <a:off x="1314450" y="1524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01" name="Shape 56801"/>
                        <wps:cNvSpPr/>
                        <wps:spPr>
                          <a:xfrm>
                            <a:off x="1314450" y="2794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31" name="Shape 5431"/>
                        <wps:cNvSpPr/>
                        <wps:spPr>
                          <a:xfrm>
                            <a:off x="5010149" y="1524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32" name="Shape 5432"/>
                        <wps:cNvSpPr/>
                        <wps:spPr>
                          <a:xfrm>
                            <a:off x="1314450" y="1524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02" name="Shape 56802"/>
                        <wps:cNvSpPr/>
                        <wps:spPr>
                          <a:xfrm>
                            <a:off x="12700" y="2921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03" name="Shape 56803"/>
                        <wps:cNvSpPr/>
                        <wps:spPr>
                          <a:xfrm>
                            <a:off x="12700" y="4191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35" name="Shape 5435"/>
                        <wps:cNvSpPr/>
                        <wps:spPr>
                          <a:xfrm>
                            <a:off x="933450" y="2921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36" name="Shape 5436"/>
                        <wps:cNvSpPr/>
                        <wps:spPr>
                          <a:xfrm>
                            <a:off x="12700" y="2921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04" name="Shape 56804"/>
                        <wps:cNvSpPr/>
                        <wps:spPr>
                          <a:xfrm>
                            <a:off x="946150" y="2921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05" name="Shape 56805"/>
                        <wps:cNvSpPr/>
                        <wps:spPr>
                          <a:xfrm>
                            <a:off x="946150" y="4191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39" name="Shape 5439"/>
                        <wps:cNvSpPr/>
                        <wps:spPr>
                          <a:xfrm>
                            <a:off x="1301750" y="2921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40" name="Shape 5440"/>
                        <wps:cNvSpPr/>
                        <wps:spPr>
                          <a:xfrm>
                            <a:off x="946150" y="2921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06" name="Shape 56806"/>
                        <wps:cNvSpPr/>
                        <wps:spPr>
                          <a:xfrm>
                            <a:off x="1314450" y="2921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07" name="Shape 56807"/>
                        <wps:cNvSpPr/>
                        <wps:spPr>
                          <a:xfrm>
                            <a:off x="1314450" y="4191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43" name="Shape 5443"/>
                        <wps:cNvSpPr/>
                        <wps:spPr>
                          <a:xfrm>
                            <a:off x="5010149" y="2921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44" name="Shape 5444"/>
                        <wps:cNvSpPr/>
                        <wps:spPr>
                          <a:xfrm>
                            <a:off x="1314450" y="2921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08" name="Shape 56808"/>
                        <wps:cNvSpPr/>
                        <wps:spPr>
                          <a:xfrm>
                            <a:off x="12700" y="4318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09" name="Shape 56809"/>
                        <wps:cNvSpPr/>
                        <wps:spPr>
                          <a:xfrm>
                            <a:off x="12700" y="5588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47" name="Shape 5447"/>
                        <wps:cNvSpPr/>
                        <wps:spPr>
                          <a:xfrm>
                            <a:off x="933450" y="4318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48" name="Shape 5448"/>
                        <wps:cNvSpPr/>
                        <wps:spPr>
                          <a:xfrm>
                            <a:off x="12700" y="4318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10" name="Shape 56810"/>
                        <wps:cNvSpPr/>
                        <wps:spPr>
                          <a:xfrm>
                            <a:off x="946150" y="4318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11" name="Shape 56811"/>
                        <wps:cNvSpPr/>
                        <wps:spPr>
                          <a:xfrm>
                            <a:off x="946150" y="5588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51" name="Shape 5451"/>
                        <wps:cNvSpPr/>
                        <wps:spPr>
                          <a:xfrm>
                            <a:off x="1301750" y="4318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52" name="Shape 5452"/>
                        <wps:cNvSpPr/>
                        <wps:spPr>
                          <a:xfrm>
                            <a:off x="946150" y="4318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12" name="Shape 56812"/>
                        <wps:cNvSpPr/>
                        <wps:spPr>
                          <a:xfrm>
                            <a:off x="1314450" y="4318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13" name="Shape 56813"/>
                        <wps:cNvSpPr/>
                        <wps:spPr>
                          <a:xfrm>
                            <a:off x="1314450" y="5588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55" name="Shape 5455"/>
                        <wps:cNvSpPr/>
                        <wps:spPr>
                          <a:xfrm>
                            <a:off x="5010149" y="4318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56" name="Shape 5456"/>
                        <wps:cNvSpPr/>
                        <wps:spPr>
                          <a:xfrm>
                            <a:off x="1314450" y="4318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14" name="Shape 56814"/>
                        <wps:cNvSpPr/>
                        <wps:spPr>
                          <a:xfrm>
                            <a:off x="12700" y="5715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15" name="Shape 56815"/>
                        <wps:cNvSpPr/>
                        <wps:spPr>
                          <a:xfrm>
                            <a:off x="12700" y="6985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59" name="Shape 5459"/>
                        <wps:cNvSpPr/>
                        <wps:spPr>
                          <a:xfrm>
                            <a:off x="933450" y="5715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60" name="Shape 5460"/>
                        <wps:cNvSpPr/>
                        <wps:spPr>
                          <a:xfrm>
                            <a:off x="12700" y="5715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16" name="Shape 56816"/>
                        <wps:cNvSpPr/>
                        <wps:spPr>
                          <a:xfrm>
                            <a:off x="946150" y="5715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17" name="Shape 56817"/>
                        <wps:cNvSpPr/>
                        <wps:spPr>
                          <a:xfrm>
                            <a:off x="946150" y="6985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63" name="Shape 5463"/>
                        <wps:cNvSpPr/>
                        <wps:spPr>
                          <a:xfrm>
                            <a:off x="1301750" y="5715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64" name="Shape 5464"/>
                        <wps:cNvSpPr/>
                        <wps:spPr>
                          <a:xfrm>
                            <a:off x="946150" y="5715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18" name="Shape 56818"/>
                        <wps:cNvSpPr/>
                        <wps:spPr>
                          <a:xfrm>
                            <a:off x="1314450" y="5715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19" name="Shape 56819"/>
                        <wps:cNvSpPr/>
                        <wps:spPr>
                          <a:xfrm>
                            <a:off x="1314450" y="6985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67" name="Shape 5467"/>
                        <wps:cNvSpPr/>
                        <wps:spPr>
                          <a:xfrm>
                            <a:off x="5010149" y="5715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68" name="Shape 5468"/>
                        <wps:cNvSpPr/>
                        <wps:spPr>
                          <a:xfrm>
                            <a:off x="1314450" y="5715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20" name="Shape 56820"/>
                        <wps:cNvSpPr/>
                        <wps:spPr>
                          <a:xfrm>
                            <a:off x="12700" y="7112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21" name="Shape 56821"/>
                        <wps:cNvSpPr/>
                        <wps:spPr>
                          <a:xfrm>
                            <a:off x="12700" y="8382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71" name="Shape 5471"/>
                        <wps:cNvSpPr/>
                        <wps:spPr>
                          <a:xfrm>
                            <a:off x="933450" y="7112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72" name="Shape 5472"/>
                        <wps:cNvSpPr/>
                        <wps:spPr>
                          <a:xfrm>
                            <a:off x="12700" y="7112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22" name="Shape 56822"/>
                        <wps:cNvSpPr/>
                        <wps:spPr>
                          <a:xfrm>
                            <a:off x="946150" y="7112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23" name="Shape 56823"/>
                        <wps:cNvSpPr/>
                        <wps:spPr>
                          <a:xfrm>
                            <a:off x="946150" y="8382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75" name="Shape 5475"/>
                        <wps:cNvSpPr/>
                        <wps:spPr>
                          <a:xfrm>
                            <a:off x="1301750" y="7112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76" name="Shape 5476"/>
                        <wps:cNvSpPr/>
                        <wps:spPr>
                          <a:xfrm>
                            <a:off x="946150" y="7112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24" name="Shape 56824"/>
                        <wps:cNvSpPr/>
                        <wps:spPr>
                          <a:xfrm>
                            <a:off x="1314450" y="7112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25" name="Shape 56825"/>
                        <wps:cNvSpPr/>
                        <wps:spPr>
                          <a:xfrm>
                            <a:off x="1314450" y="8382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79" name="Shape 5479"/>
                        <wps:cNvSpPr/>
                        <wps:spPr>
                          <a:xfrm>
                            <a:off x="5010149" y="7112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80" name="Shape 5480"/>
                        <wps:cNvSpPr/>
                        <wps:spPr>
                          <a:xfrm>
                            <a:off x="1314450" y="7112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26" name="Shape 56826"/>
                        <wps:cNvSpPr/>
                        <wps:spPr>
                          <a:xfrm>
                            <a:off x="12700" y="8509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27" name="Shape 56827"/>
                        <wps:cNvSpPr/>
                        <wps:spPr>
                          <a:xfrm>
                            <a:off x="12700" y="9779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83" name="Shape 5483"/>
                        <wps:cNvSpPr/>
                        <wps:spPr>
                          <a:xfrm>
                            <a:off x="933450" y="8509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84" name="Shape 5484"/>
                        <wps:cNvSpPr/>
                        <wps:spPr>
                          <a:xfrm>
                            <a:off x="12700" y="8509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28" name="Shape 56828"/>
                        <wps:cNvSpPr/>
                        <wps:spPr>
                          <a:xfrm>
                            <a:off x="946150" y="8509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29" name="Shape 56829"/>
                        <wps:cNvSpPr/>
                        <wps:spPr>
                          <a:xfrm>
                            <a:off x="946150" y="9779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87" name="Shape 5487"/>
                        <wps:cNvSpPr/>
                        <wps:spPr>
                          <a:xfrm>
                            <a:off x="1301750" y="8509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88" name="Shape 5488"/>
                        <wps:cNvSpPr/>
                        <wps:spPr>
                          <a:xfrm>
                            <a:off x="946150" y="8509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30" name="Shape 56830"/>
                        <wps:cNvSpPr/>
                        <wps:spPr>
                          <a:xfrm>
                            <a:off x="1314450" y="8509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31" name="Shape 56831"/>
                        <wps:cNvSpPr/>
                        <wps:spPr>
                          <a:xfrm>
                            <a:off x="1314450" y="9779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91" name="Shape 5491"/>
                        <wps:cNvSpPr/>
                        <wps:spPr>
                          <a:xfrm>
                            <a:off x="5010149" y="8509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92" name="Shape 5492"/>
                        <wps:cNvSpPr/>
                        <wps:spPr>
                          <a:xfrm>
                            <a:off x="1314450" y="8509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32" name="Shape 56832"/>
                        <wps:cNvSpPr/>
                        <wps:spPr>
                          <a:xfrm>
                            <a:off x="12700" y="9906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33" name="Shape 56833"/>
                        <wps:cNvSpPr/>
                        <wps:spPr>
                          <a:xfrm>
                            <a:off x="12700" y="11176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95" name="Shape 5495"/>
                        <wps:cNvSpPr/>
                        <wps:spPr>
                          <a:xfrm>
                            <a:off x="933450" y="9906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96" name="Shape 5496"/>
                        <wps:cNvSpPr/>
                        <wps:spPr>
                          <a:xfrm>
                            <a:off x="12700" y="9906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34" name="Shape 56834"/>
                        <wps:cNvSpPr/>
                        <wps:spPr>
                          <a:xfrm>
                            <a:off x="946150" y="9906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35" name="Shape 56835"/>
                        <wps:cNvSpPr/>
                        <wps:spPr>
                          <a:xfrm>
                            <a:off x="946150" y="11176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99" name="Shape 5499"/>
                        <wps:cNvSpPr/>
                        <wps:spPr>
                          <a:xfrm>
                            <a:off x="1301750" y="9906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00" name="Shape 5500"/>
                        <wps:cNvSpPr/>
                        <wps:spPr>
                          <a:xfrm>
                            <a:off x="946150" y="9906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36" name="Shape 56836"/>
                        <wps:cNvSpPr/>
                        <wps:spPr>
                          <a:xfrm>
                            <a:off x="1314450" y="9906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37" name="Shape 56837"/>
                        <wps:cNvSpPr/>
                        <wps:spPr>
                          <a:xfrm>
                            <a:off x="1314450" y="11176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03" name="Shape 5503"/>
                        <wps:cNvSpPr/>
                        <wps:spPr>
                          <a:xfrm>
                            <a:off x="5010149" y="9906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04" name="Shape 5504"/>
                        <wps:cNvSpPr/>
                        <wps:spPr>
                          <a:xfrm>
                            <a:off x="1314450" y="9906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38" name="Shape 56838"/>
                        <wps:cNvSpPr/>
                        <wps:spPr>
                          <a:xfrm>
                            <a:off x="12700" y="11303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39" name="Shape 56839"/>
                        <wps:cNvSpPr/>
                        <wps:spPr>
                          <a:xfrm>
                            <a:off x="12700" y="12573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07" name="Shape 5507"/>
                        <wps:cNvSpPr/>
                        <wps:spPr>
                          <a:xfrm>
                            <a:off x="933450" y="11303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08" name="Shape 5508"/>
                        <wps:cNvSpPr/>
                        <wps:spPr>
                          <a:xfrm>
                            <a:off x="12700" y="11303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40" name="Shape 56840"/>
                        <wps:cNvSpPr/>
                        <wps:spPr>
                          <a:xfrm>
                            <a:off x="946150" y="11303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41" name="Shape 56841"/>
                        <wps:cNvSpPr/>
                        <wps:spPr>
                          <a:xfrm>
                            <a:off x="946150" y="12573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11" name="Shape 5511"/>
                        <wps:cNvSpPr/>
                        <wps:spPr>
                          <a:xfrm>
                            <a:off x="1301750" y="11303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12" name="Shape 5512"/>
                        <wps:cNvSpPr/>
                        <wps:spPr>
                          <a:xfrm>
                            <a:off x="946150" y="11303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42" name="Shape 56842"/>
                        <wps:cNvSpPr/>
                        <wps:spPr>
                          <a:xfrm>
                            <a:off x="1314450" y="11303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43" name="Shape 56843"/>
                        <wps:cNvSpPr/>
                        <wps:spPr>
                          <a:xfrm>
                            <a:off x="1314450" y="12573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15" name="Shape 5515"/>
                        <wps:cNvSpPr/>
                        <wps:spPr>
                          <a:xfrm>
                            <a:off x="5010149" y="11303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16" name="Shape 5516"/>
                        <wps:cNvSpPr/>
                        <wps:spPr>
                          <a:xfrm>
                            <a:off x="1314450" y="11303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44" name="Shape 56844"/>
                        <wps:cNvSpPr/>
                        <wps:spPr>
                          <a:xfrm>
                            <a:off x="12700" y="12700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45" name="Shape 56845"/>
                        <wps:cNvSpPr/>
                        <wps:spPr>
                          <a:xfrm>
                            <a:off x="12700" y="1397000"/>
                            <a:ext cx="927100" cy="9144"/>
                          </a:xfrm>
                          <a:custGeom>
                            <a:avLst/>
                            <a:gdLst/>
                            <a:ahLst/>
                            <a:cxnLst/>
                            <a:rect l="0" t="0" r="0" b="0"/>
                            <a:pathLst>
                              <a:path w="927100" h="9144">
                                <a:moveTo>
                                  <a:pt x="0" y="0"/>
                                </a:moveTo>
                                <a:lnTo>
                                  <a:pt x="927100" y="0"/>
                                </a:lnTo>
                                <a:lnTo>
                                  <a:pt x="9271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19" name="Shape 5519"/>
                        <wps:cNvSpPr/>
                        <wps:spPr>
                          <a:xfrm>
                            <a:off x="933450" y="12700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20" name="Shape 5520"/>
                        <wps:cNvSpPr/>
                        <wps:spPr>
                          <a:xfrm>
                            <a:off x="12700" y="12700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46" name="Shape 56846"/>
                        <wps:cNvSpPr/>
                        <wps:spPr>
                          <a:xfrm>
                            <a:off x="946150" y="12700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47" name="Shape 56847"/>
                        <wps:cNvSpPr/>
                        <wps:spPr>
                          <a:xfrm>
                            <a:off x="946150" y="1397000"/>
                            <a:ext cx="361950" cy="9144"/>
                          </a:xfrm>
                          <a:custGeom>
                            <a:avLst/>
                            <a:gdLst/>
                            <a:ahLst/>
                            <a:cxnLst/>
                            <a:rect l="0" t="0" r="0" b="0"/>
                            <a:pathLst>
                              <a:path w="361950" h="9144">
                                <a:moveTo>
                                  <a:pt x="0" y="0"/>
                                </a:moveTo>
                                <a:lnTo>
                                  <a:pt x="361950" y="0"/>
                                </a:lnTo>
                                <a:lnTo>
                                  <a:pt x="3619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23" name="Shape 5523"/>
                        <wps:cNvSpPr/>
                        <wps:spPr>
                          <a:xfrm>
                            <a:off x="1301750" y="12700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24" name="Shape 5524"/>
                        <wps:cNvSpPr/>
                        <wps:spPr>
                          <a:xfrm>
                            <a:off x="946150" y="12700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48" name="Shape 56848"/>
                        <wps:cNvSpPr/>
                        <wps:spPr>
                          <a:xfrm>
                            <a:off x="1314450" y="12700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6849" name="Shape 56849"/>
                        <wps:cNvSpPr/>
                        <wps:spPr>
                          <a:xfrm>
                            <a:off x="1314450" y="1397000"/>
                            <a:ext cx="3702050" cy="9144"/>
                          </a:xfrm>
                          <a:custGeom>
                            <a:avLst/>
                            <a:gdLst/>
                            <a:ahLst/>
                            <a:cxnLst/>
                            <a:rect l="0" t="0" r="0" b="0"/>
                            <a:pathLst>
                              <a:path w="3702050" h="9144">
                                <a:moveTo>
                                  <a:pt x="0" y="0"/>
                                </a:moveTo>
                                <a:lnTo>
                                  <a:pt x="3702050" y="0"/>
                                </a:lnTo>
                                <a:lnTo>
                                  <a:pt x="370205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27" name="Shape 5527"/>
                        <wps:cNvSpPr/>
                        <wps:spPr>
                          <a:xfrm>
                            <a:off x="5010149" y="1270000"/>
                            <a:ext cx="6350" cy="133350"/>
                          </a:xfrm>
                          <a:custGeom>
                            <a:avLst/>
                            <a:gdLst/>
                            <a:ahLst/>
                            <a:cxnLst/>
                            <a:rect l="0" t="0" r="0" b="0"/>
                            <a:pathLst>
                              <a:path w="6350" h="133350">
                                <a:moveTo>
                                  <a:pt x="6350" y="0"/>
                                </a:moveTo>
                                <a:lnTo>
                                  <a:pt x="6350" y="133350"/>
                                </a:lnTo>
                                <a:lnTo>
                                  <a:pt x="0" y="133350"/>
                                </a:lnTo>
                                <a:lnTo>
                                  <a:pt x="0" y="6350"/>
                                </a:lnTo>
                                <a:lnTo>
                                  <a:pt x="635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528" name="Shape 5528"/>
                        <wps:cNvSpPr/>
                        <wps:spPr>
                          <a:xfrm>
                            <a:off x="1314450" y="1270000"/>
                            <a:ext cx="6350" cy="133350"/>
                          </a:xfrm>
                          <a:custGeom>
                            <a:avLst/>
                            <a:gdLst/>
                            <a:ahLst/>
                            <a:cxnLst/>
                            <a:rect l="0" t="0" r="0" b="0"/>
                            <a:pathLst>
                              <a:path w="6350" h="133350">
                                <a:moveTo>
                                  <a:pt x="0" y="0"/>
                                </a:moveTo>
                                <a:lnTo>
                                  <a:pt x="6350" y="0"/>
                                </a:lnTo>
                                <a:lnTo>
                                  <a:pt x="6350" y="127000"/>
                                </a:lnTo>
                                <a:lnTo>
                                  <a:pt x="0" y="133350"/>
                                </a:lnTo>
                                <a:lnTo>
                                  <a:pt x="0" y="0"/>
                                </a:lnTo>
                                <a:close/>
                              </a:path>
                            </a:pathLst>
                          </a:custGeom>
                          <a:ln w="0" cap="flat">
                            <a:miter lim="127000"/>
                          </a:ln>
                        </wps:spPr>
                        <wps:style>
                          <a:lnRef idx="0">
                            <a:srgbClr val="000000">
                              <a:alpha val="0"/>
                            </a:srgbClr>
                          </a:lnRef>
                          <a:fillRef idx="1">
                            <a:srgbClr val="2C2C2C"/>
                          </a:fillRef>
                          <a:effectRef idx="0">
                            <a:scrgbClr r="0" g="0" b="0"/>
                          </a:effectRef>
                          <a:fontRef idx="none"/>
                        </wps:style>
                        <wps:bodyPr/>
                      </wps:wsp>
                      <wps:wsp>
                        <wps:cNvPr id="5557" name="Rectangle 5557"/>
                        <wps:cNvSpPr/>
                        <wps:spPr>
                          <a:xfrm>
                            <a:off x="50800" y="44896"/>
                            <a:ext cx="828892" cy="110633"/>
                          </a:xfrm>
                          <a:prstGeom prst="rect">
                            <a:avLst/>
                          </a:prstGeom>
                          <a:ln>
                            <a:noFill/>
                          </a:ln>
                        </wps:spPr>
                        <wps:txbx>
                          <w:txbxContent>
                            <w:p w:rsidR="00794DBD" w:rsidRDefault="008E4F14">
                              <w:pPr>
                                <w:spacing w:after="160" w:line="259" w:lineRule="auto"/>
                                <w:ind w:left="0" w:right="0" w:firstLine="0"/>
                                <w:jc w:val="left"/>
                              </w:pPr>
                              <w:r>
                                <w:rPr>
                                  <w:b/>
                                  <w:sz w:val="15"/>
                                </w:rPr>
                                <w:t>Sequencial: 001</w:t>
                              </w:r>
                            </w:p>
                          </w:txbxContent>
                        </wps:txbx>
                        <wps:bodyPr horzOverflow="overflow" vert="horz" lIns="0" tIns="0" rIns="0" bIns="0" rtlCol="0">
                          <a:noAutofit/>
                        </wps:bodyPr>
                      </wps:wsp>
                      <wps:wsp>
                        <wps:cNvPr id="5558" name="Rectangle 5558"/>
                        <wps:cNvSpPr/>
                        <wps:spPr>
                          <a:xfrm>
                            <a:off x="1352550" y="44896"/>
                            <a:ext cx="1706995" cy="110633"/>
                          </a:xfrm>
                          <a:prstGeom prst="rect">
                            <a:avLst/>
                          </a:prstGeom>
                          <a:ln>
                            <a:noFill/>
                          </a:ln>
                        </wps:spPr>
                        <wps:txbx>
                          <w:txbxContent>
                            <w:p w:rsidR="00794DBD" w:rsidRDefault="008E4F14">
                              <w:pPr>
                                <w:spacing w:after="160" w:line="259" w:lineRule="auto"/>
                                <w:ind w:left="0" w:right="0" w:firstLine="0"/>
                                <w:jc w:val="left"/>
                              </w:pPr>
                              <w:r>
                                <w:rPr>
                                  <w:b/>
                                  <w:sz w:val="15"/>
                                </w:rPr>
                                <w:t>DOTAÇÃO OR</w:t>
                              </w:r>
                              <w:r>
                                <w:rPr>
                                  <w:b/>
                                  <w:sz w:val="15"/>
                                </w:rPr>
                                <w:t>ÇAMENTÁRIA</w:t>
                              </w:r>
                            </w:p>
                          </w:txbxContent>
                        </wps:txbx>
                        <wps:bodyPr horzOverflow="overflow" vert="horz" lIns="0" tIns="0" rIns="0" bIns="0" rtlCol="0">
                          <a:noAutofit/>
                        </wps:bodyPr>
                      </wps:wsp>
                      <wps:wsp>
                        <wps:cNvPr id="5559" name="Rectangle 5559"/>
                        <wps:cNvSpPr/>
                        <wps:spPr>
                          <a:xfrm>
                            <a:off x="50800" y="183096"/>
                            <a:ext cx="89412" cy="112629"/>
                          </a:xfrm>
                          <a:prstGeom prst="rect">
                            <a:avLst/>
                          </a:prstGeom>
                          <a:ln>
                            <a:noFill/>
                          </a:ln>
                        </wps:spPr>
                        <wps:txbx>
                          <w:txbxContent>
                            <w:p w:rsidR="00794DBD" w:rsidRDefault="008E4F14">
                              <w:pPr>
                                <w:spacing w:after="160" w:line="259" w:lineRule="auto"/>
                                <w:ind w:left="0" w:right="0" w:firstLine="0"/>
                                <w:jc w:val="left"/>
                              </w:pPr>
                              <w:r>
                                <w:rPr>
                                  <w:sz w:val="15"/>
                                </w:rPr>
                                <w:t>D</w:t>
                              </w:r>
                            </w:p>
                          </w:txbxContent>
                        </wps:txbx>
                        <wps:bodyPr horzOverflow="overflow" vert="horz" lIns="0" tIns="0" rIns="0" bIns="0" rtlCol="0">
                          <a:noAutofit/>
                        </wps:bodyPr>
                      </wps:wsp>
                      <wps:wsp>
                        <wps:cNvPr id="5560" name="Rectangle 5560"/>
                        <wps:cNvSpPr/>
                        <wps:spPr>
                          <a:xfrm>
                            <a:off x="117971" y="184596"/>
                            <a:ext cx="426205" cy="110633"/>
                          </a:xfrm>
                          <a:prstGeom prst="rect">
                            <a:avLst/>
                          </a:prstGeom>
                          <a:ln>
                            <a:noFill/>
                          </a:ln>
                        </wps:spPr>
                        <wps:txbx>
                          <w:txbxContent>
                            <w:p w:rsidR="00794DBD" w:rsidRDefault="008E4F14">
                              <w:pPr>
                                <w:spacing w:after="160" w:line="259" w:lineRule="auto"/>
                                <w:ind w:left="0" w:right="0" w:firstLine="0"/>
                                <w:jc w:val="left"/>
                              </w:pPr>
                              <w:r>
                                <w:rPr>
                                  <w:b/>
                                  <w:sz w:val="15"/>
                                </w:rPr>
                                <w:t>escrição</w:t>
                              </w:r>
                            </w:p>
                          </w:txbxContent>
                        </wps:txbx>
                        <wps:bodyPr horzOverflow="overflow" vert="horz" lIns="0" tIns="0" rIns="0" bIns="0" rtlCol="0">
                          <a:noAutofit/>
                        </wps:bodyPr>
                      </wps:wsp>
                      <wps:wsp>
                        <wps:cNvPr id="5561" name="Rectangle 5561"/>
                        <wps:cNvSpPr/>
                        <wps:spPr>
                          <a:xfrm>
                            <a:off x="984250" y="184596"/>
                            <a:ext cx="378385" cy="110633"/>
                          </a:xfrm>
                          <a:prstGeom prst="rect">
                            <a:avLst/>
                          </a:prstGeom>
                          <a:ln>
                            <a:noFill/>
                          </a:ln>
                        </wps:spPr>
                        <wps:txbx>
                          <w:txbxContent>
                            <w:p w:rsidR="00794DBD" w:rsidRDefault="008E4F14">
                              <w:pPr>
                                <w:spacing w:after="160" w:line="259" w:lineRule="auto"/>
                                <w:ind w:left="0" w:right="0" w:firstLine="0"/>
                                <w:jc w:val="left"/>
                              </w:pPr>
                              <w:r>
                                <w:rPr>
                                  <w:b/>
                                  <w:sz w:val="15"/>
                                </w:rPr>
                                <w:t>Código</w:t>
                              </w:r>
                            </w:p>
                          </w:txbxContent>
                        </wps:txbx>
                        <wps:bodyPr horzOverflow="overflow" vert="horz" lIns="0" tIns="0" rIns="0" bIns="0" rtlCol="0">
                          <a:noAutofit/>
                        </wps:bodyPr>
                      </wps:wsp>
                      <wps:wsp>
                        <wps:cNvPr id="5562" name="Rectangle 5562"/>
                        <wps:cNvSpPr/>
                        <wps:spPr>
                          <a:xfrm>
                            <a:off x="1352550" y="184596"/>
                            <a:ext cx="722190" cy="110633"/>
                          </a:xfrm>
                          <a:prstGeom prst="rect">
                            <a:avLst/>
                          </a:prstGeom>
                          <a:ln>
                            <a:noFill/>
                          </a:ln>
                        </wps:spPr>
                        <wps:txbx>
                          <w:txbxContent>
                            <w:p w:rsidR="00794DBD" w:rsidRDefault="008E4F14">
                              <w:pPr>
                                <w:spacing w:after="160" w:line="259" w:lineRule="auto"/>
                                <w:ind w:left="0" w:right="0" w:firstLine="0"/>
                                <w:jc w:val="left"/>
                              </w:pPr>
                              <w:r>
                                <w:rPr>
                                  <w:b/>
                                  <w:sz w:val="15"/>
                                </w:rPr>
                                <w:t>Denominação</w:t>
                              </w:r>
                            </w:p>
                          </w:txbxContent>
                        </wps:txbx>
                        <wps:bodyPr horzOverflow="overflow" vert="horz" lIns="0" tIns="0" rIns="0" bIns="0" rtlCol="0">
                          <a:noAutofit/>
                        </wps:bodyPr>
                      </wps:wsp>
                      <wps:wsp>
                        <wps:cNvPr id="5563" name="Rectangle 5563"/>
                        <wps:cNvSpPr/>
                        <wps:spPr>
                          <a:xfrm>
                            <a:off x="50800" y="322796"/>
                            <a:ext cx="1124031" cy="112629"/>
                          </a:xfrm>
                          <a:prstGeom prst="rect">
                            <a:avLst/>
                          </a:prstGeom>
                          <a:ln>
                            <a:noFill/>
                          </a:ln>
                        </wps:spPr>
                        <wps:txbx>
                          <w:txbxContent>
                            <w:p w:rsidR="00794DBD" w:rsidRDefault="008E4F14">
                              <w:pPr>
                                <w:spacing w:after="160" w:line="259" w:lineRule="auto"/>
                                <w:ind w:left="0" w:right="0" w:firstLine="0"/>
                                <w:jc w:val="left"/>
                              </w:pPr>
                              <w:r>
                                <w:rPr>
                                  <w:sz w:val="15"/>
                                </w:rPr>
                                <w:t>Unidade Orçamentária</w:t>
                              </w:r>
                            </w:p>
                          </w:txbxContent>
                        </wps:txbx>
                        <wps:bodyPr horzOverflow="overflow" vert="horz" lIns="0" tIns="0" rIns="0" bIns="0" rtlCol="0">
                          <a:noAutofit/>
                        </wps:bodyPr>
                      </wps:wsp>
                      <wps:wsp>
                        <wps:cNvPr id="5564" name="Rectangle 5564"/>
                        <wps:cNvSpPr/>
                        <wps:spPr>
                          <a:xfrm>
                            <a:off x="984250" y="322796"/>
                            <a:ext cx="247622" cy="112629"/>
                          </a:xfrm>
                          <a:prstGeom prst="rect">
                            <a:avLst/>
                          </a:prstGeom>
                          <a:ln>
                            <a:noFill/>
                          </a:ln>
                        </wps:spPr>
                        <wps:txbx>
                          <w:txbxContent>
                            <w:p w:rsidR="00794DBD" w:rsidRDefault="008E4F14">
                              <w:pPr>
                                <w:spacing w:after="160" w:line="259" w:lineRule="auto"/>
                                <w:ind w:left="0" w:right="0" w:firstLine="0"/>
                                <w:jc w:val="left"/>
                              </w:pPr>
                              <w:r>
                                <w:rPr>
                                  <w:sz w:val="15"/>
                                </w:rPr>
                                <w:t>2401</w:t>
                              </w:r>
                            </w:p>
                          </w:txbxContent>
                        </wps:txbx>
                        <wps:bodyPr horzOverflow="overflow" vert="horz" lIns="0" tIns="0" rIns="0" bIns="0" rtlCol="0">
                          <a:noAutofit/>
                        </wps:bodyPr>
                      </wps:wsp>
                      <wps:wsp>
                        <wps:cNvPr id="5565" name="Rectangle 5565"/>
                        <wps:cNvSpPr/>
                        <wps:spPr>
                          <a:xfrm>
                            <a:off x="1352550" y="322796"/>
                            <a:ext cx="3257168" cy="112629"/>
                          </a:xfrm>
                          <a:prstGeom prst="rect">
                            <a:avLst/>
                          </a:prstGeom>
                          <a:ln>
                            <a:noFill/>
                          </a:ln>
                        </wps:spPr>
                        <wps:txbx>
                          <w:txbxContent>
                            <w:p w:rsidR="00794DBD" w:rsidRDefault="008E4F14">
                              <w:pPr>
                                <w:spacing w:after="160" w:line="259" w:lineRule="auto"/>
                                <w:ind w:left="0" w:right="0" w:firstLine="0"/>
                                <w:jc w:val="left"/>
                              </w:pPr>
                              <w:r>
                                <w:rPr>
                                  <w:sz w:val="15"/>
                                </w:rPr>
                                <w:t>GABINETE DO SECRETÁRIO DE ESTADO DA EDUCAÇÃO</w:t>
                              </w:r>
                            </w:p>
                          </w:txbxContent>
                        </wps:txbx>
                        <wps:bodyPr horzOverflow="overflow" vert="horz" lIns="0" tIns="0" rIns="0" bIns="0" rtlCol="0">
                          <a:noAutofit/>
                        </wps:bodyPr>
                      </wps:wsp>
                      <wps:wsp>
                        <wps:cNvPr id="5566" name="Rectangle 5566"/>
                        <wps:cNvSpPr/>
                        <wps:spPr>
                          <a:xfrm>
                            <a:off x="50800" y="462496"/>
                            <a:ext cx="364480" cy="112629"/>
                          </a:xfrm>
                          <a:prstGeom prst="rect">
                            <a:avLst/>
                          </a:prstGeom>
                          <a:ln>
                            <a:noFill/>
                          </a:ln>
                        </wps:spPr>
                        <wps:txbx>
                          <w:txbxContent>
                            <w:p w:rsidR="00794DBD" w:rsidRDefault="008E4F14">
                              <w:pPr>
                                <w:spacing w:after="160" w:line="259" w:lineRule="auto"/>
                                <w:ind w:left="0" w:right="0" w:firstLine="0"/>
                                <w:jc w:val="left"/>
                              </w:pPr>
                              <w:r>
                                <w:rPr>
                                  <w:sz w:val="15"/>
                                </w:rPr>
                                <w:t>Função</w:t>
                              </w:r>
                            </w:p>
                          </w:txbxContent>
                        </wps:txbx>
                        <wps:bodyPr horzOverflow="overflow" vert="horz" lIns="0" tIns="0" rIns="0" bIns="0" rtlCol="0">
                          <a:noAutofit/>
                        </wps:bodyPr>
                      </wps:wsp>
                      <wps:wsp>
                        <wps:cNvPr id="5567" name="Rectangle 5567"/>
                        <wps:cNvSpPr/>
                        <wps:spPr>
                          <a:xfrm>
                            <a:off x="984250" y="462496"/>
                            <a:ext cx="123811" cy="112629"/>
                          </a:xfrm>
                          <a:prstGeom prst="rect">
                            <a:avLst/>
                          </a:prstGeom>
                          <a:ln>
                            <a:noFill/>
                          </a:ln>
                        </wps:spPr>
                        <wps:txbx>
                          <w:txbxContent>
                            <w:p w:rsidR="00794DBD" w:rsidRDefault="008E4F14">
                              <w:pPr>
                                <w:spacing w:after="160" w:line="259" w:lineRule="auto"/>
                                <w:ind w:left="0" w:right="0" w:firstLine="0"/>
                                <w:jc w:val="left"/>
                              </w:pPr>
                              <w:r>
                                <w:rPr>
                                  <w:sz w:val="15"/>
                                </w:rPr>
                                <w:t>12</w:t>
                              </w:r>
                            </w:p>
                          </w:txbxContent>
                        </wps:txbx>
                        <wps:bodyPr horzOverflow="overflow" vert="horz" lIns="0" tIns="0" rIns="0" bIns="0" rtlCol="0">
                          <a:noAutofit/>
                        </wps:bodyPr>
                      </wps:wsp>
                      <wps:wsp>
                        <wps:cNvPr id="5568" name="Rectangle 5568"/>
                        <wps:cNvSpPr/>
                        <wps:spPr>
                          <a:xfrm>
                            <a:off x="1352550" y="462496"/>
                            <a:ext cx="687852" cy="112629"/>
                          </a:xfrm>
                          <a:prstGeom prst="rect">
                            <a:avLst/>
                          </a:prstGeom>
                          <a:ln>
                            <a:noFill/>
                          </a:ln>
                        </wps:spPr>
                        <wps:txbx>
                          <w:txbxContent>
                            <w:p w:rsidR="00794DBD" w:rsidRDefault="008E4F14">
                              <w:pPr>
                                <w:spacing w:after="160" w:line="259" w:lineRule="auto"/>
                                <w:ind w:left="0" w:right="0" w:firstLine="0"/>
                                <w:jc w:val="left"/>
                              </w:pPr>
                              <w:r>
                                <w:rPr>
                                  <w:sz w:val="15"/>
                                </w:rPr>
                                <w:t>EDUCAÇÃO</w:t>
                              </w:r>
                            </w:p>
                          </w:txbxContent>
                        </wps:txbx>
                        <wps:bodyPr horzOverflow="overflow" vert="horz" lIns="0" tIns="0" rIns="0" bIns="0" rtlCol="0">
                          <a:noAutofit/>
                        </wps:bodyPr>
                      </wps:wsp>
                      <wps:wsp>
                        <wps:cNvPr id="5569" name="Rectangle 5569"/>
                        <wps:cNvSpPr/>
                        <wps:spPr>
                          <a:xfrm>
                            <a:off x="50800" y="602196"/>
                            <a:ext cx="529521" cy="112629"/>
                          </a:xfrm>
                          <a:prstGeom prst="rect">
                            <a:avLst/>
                          </a:prstGeom>
                          <a:ln>
                            <a:noFill/>
                          </a:ln>
                        </wps:spPr>
                        <wps:txbx>
                          <w:txbxContent>
                            <w:p w:rsidR="00794DBD" w:rsidRDefault="008E4F14">
                              <w:pPr>
                                <w:spacing w:after="160" w:line="259" w:lineRule="auto"/>
                                <w:ind w:left="0" w:right="0" w:firstLine="0"/>
                                <w:jc w:val="left"/>
                              </w:pPr>
                              <w:r>
                                <w:rPr>
                                  <w:sz w:val="15"/>
                                </w:rPr>
                                <w:t>Subfunção</w:t>
                              </w:r>
                            </w:p>
                          </w:txbxContent>
                        </wps:txbx>
                        <wps:bodyPr horzOverflow="overflow" vert="horz" lIns="0" tIns="0" rIns="0" bIns="0" rtlCol="0">
                          <a:noAutofit/>
                        </wps:bodyPr>
                      </wps:wsp>
                      <wps:wsp>
                        <wps:cNvPr id="5570" name="Rectangle 5570"/>
                        <wps:cNvSpPr/>
                        <wps:spPr>
                          <a:xfrm>
                            <a:off x="984250" y="602196"/>
                            <a:ext cx="185716" cy="112629"/>
                          </a:xfrm>
                          <a:prstGeom prst="rect">
                            <a:avLst/>
                          </a:prstGeom>
                          <a:ln>
                            <a:noFill/>
                          </a:ln>
                        </wps:spPr>
                        <wps:txbx>
                          <w:txbxContent>
                            <w:p w:rsidR="00794DBD" w:rsidRDefault="008E4F14">
                              <w:pPr>
                                <w:spacing w:after="160" w:line="259" w:lineRule="auto"/>
                                <w:ind w:left="0" w:right="0" w:firstLine="0"/>
                                <w:jc w:val="left"/>
                              </w:pPr>
                              <w:r>
                                <w:rPr>
                                  <w:sz w:val="15"/>
                                </w:rPr>
                                <w:t>122</w:t>
                              </w:r>
                            </w:p>
                          </w:txbxContent>
                        </wps:txbx>
                        <wps:bodyPr horzOverflow="overflow" vert="horz" lIns="0" tIns="0" rIns="0" bIns="0" rtlCol="0">
                          <a:noAutofit/>
                        </wps:bodyPr>
                      </wps:wsp>
                      <wps:wsp>
                        <wps:cNvPr id="5571" name="Rectangle 5571"/>
                        <wps:cNvSpPr/>
                        <wps:spPr>
                          <a:xfrm>
                            <a:off x="1352550" y="602196"/>
                            <a:ext cx="1482284" cy="112629"/>
                          </a:xfrm>
                          <a:prstGeom prst="rect">
                            <a:avLst/>
                          </a:prstGeom>
                          <a:ln>
                            <a:noFill/>
                          </a:ln>
                        </wps:spPr>
                        <wps:txbx>
                          <w:txbxContent>
                            <w:p w:rsidR="00794DBD" w:rsidRDefault="008E4F14">
                              <w:pPr>
                                <w:spacing w:after="160" w:line="259" w:lineRule="auto"/>
                                <w:ind w:left="0" w:right="0" w:firstLine="0"/>
                                <w:jc w:val="left"/>
                              </w:pPr>
                              <w:r>
                                <w:rPr>
                                  <w:sz w:val="15"/>
                                </w:rPr>
                                <w:t>ADMINISTRAÇÃO GERAL</w:t>
                              </w:r>
                            </w:p>
                          </w:txbxContent>
                        </wps:txbx>
                        <wps:bodyPr horzOverflow="overflow" vert="horz" lIns="0" tIns="0" rIns="0" bIns="0" rtlCol="0">
                          <a:noAutofit/>
                        </wps:bodyPr>
                      </wps:wsp>
                      <wps:wsp>
                        <wps:cNvPr id="5572" name="Rectangle 5572"/>
                        <wps:cNvSpPr/>
                        <wps:spPr>
                          <a:xfrm>
                            <a:off x="50800" y="741896"/>
                            <a:ext cx="481339" cy="112629"/>
                          </a:xfrm>
                          <a:prstGeom prst="rect">
                            <a:avLst/>
                          </a:prstGeom>
                          <a:ln>
                            <a:noFill/>
                          </a:ln>
                        </wps:spPr>
                        <wps:txbx>
                          <w:txbxContent>
                            <w:p w:rsidR="00794DBD" w:rsidRDefault="008E4F14">
                              <w:pPr>
                                <w:spacing w:after="160" w:line="259" w:lineRule="auto"/>
                                <w:ind w:left="0" w:right="0" w:firstLine="0"/>
                                <w:jc w:val="left"/>
                              </w:pPr>
                              <w:r>
                                <w:rPr>
                                  <w:sz w:val="15"/>
                                </w:rPr>
                                <w:t>Programa</w:t>
                              </w:r>
                            </w:p>
                          </w:txbxContent>
                        </wps:txbx>
                        <wps:bodyPr horzOverflow="overflow" vert="horz" lIns="0" tIns="0" rIns="0" bIns="0" rtlCol="0">
                          <a:noAutofit/>
                        </wps:bodyPr>
                      </wps:wsp>
                      <wps:wsp>
                        <wps:cNvPr id="5573" name="Rectangle 5573"/>
                        <wps:cNvSpPr/>
                        <wps:spPr>
                          <a:xfrm>
                            <a:off x="984250" y="741896"/>
                            <a:ext cx="247622" cy="112629"/>
                          </a:xfrm>
                          <a:prstGeom prst="rect">
                            <a:avLst/>
                          </a:prstGeom>
                          <a:ln>
                            <a:noFill/>
                          </a:ln>
                        </wps:spPr>
                        <wps:txbx>
                          <w:txbxContent>
                            <w:p w:rsidR="00794DBD" w:rsidRDefault="008E4F14">
                              <w:pPr>
                                <w:spacing w:after="160" w:line="259" w:lineRule="auto"/>
                                <w:ind w:left="0" w:right="0" w:firstLine="0"/>
                                <w:jc w:val="left"/>
                              </w:pPr>
                              <w:r>
                                <w:rPr>
                                  <w:sz w:val="15"/>
                                </w:rPr>
                                <w:t>1008</w:t>
                              </w:r>
                            </w:p>
                          </w:txbxContent>
                        </wps:txbx>
                        <wps:bodyPr horzOverflow="overflow" vert="horz" lIns="0" tIns="0" rIns="0" bIns="0" rtlCol="0">
                          <a:noAutofit/>
                        </wps:bodyPr>
                      </wps:wsp>
                      <wps:wsp>
                        <wps:cNvPr id="5574" name="Rectangle 5574"/>
                        <wps:cNvSpPr/>
                        <wps:spPr>
                          <a:xfrm>
                            <a:off x="1352550" y="741896"/>
                            <a:ext cx="1685231" cy="112629"/>
                          </a:xfrm>
                          <a:prstGeom prst="rect">
                            <a:avLst/>
                          </a:prstGeom>
                          <a:ln>
                            <a:noFill/>
                          </a:ln>
                        </wps:spPr>
                        <wps:txbx>
                          <w:txbxContent>
                            <w:p w:rsidR="00794DBD" w:rsidRDefault="008E4F14">
                              <w:pPr>
                                <w:spacing w:after="160" w:line="259" w:lineRule="auto"/>
                                <w:ind w:left="0" w:right="0" w:firstLine="0"/>
                                <w:jc w:val="left"/>
                              </w:pPr>
                              <w:r>
                                <w:rPr>
                                  <w:sz w:val="15"/>
                                </w:rPr>
                                <w:t>EDUCAÇÃO QUE QUEREMOS</w:t>
                              </w:r>
                            </w:p>
                          </w:txbxContent>
                        </wps:txbx>
                        <wps:bodyPr horzOverflow="overflow" vert="horz" lIns="0" tIns="0" rIns="0" bIns="0" rtlCol="0">
                          <a:noAutofit/>
                        </wps:bodyPr>
                      </wps:wsp>
                      <wps:wsp>
                        <wps:cNvPr id="5575" name="Rectangle 5575"/>
                        <wps:cNvSpPr/>
                        <wps:spPr>
                          <a:xfrm>
                            <a:off x="50800" y="881596"/>
                            <a:ext cx="261224" cy="112629"/>
                          </a:xfrm>
                          <a:prstGeom prst="rect">
                            <a:avLst/>
                          </a:prstGeom>
                          <a:ln>
                            <a:noFill/>
                          </a:ln>
                        </wps:spPr>
                        <wps:txbx>
                          <w:txbxContent>
                            <w:p w:rsidR="00794DBD" w:rsidRDefault="008E4F14">
                              <w:pPr>
                                <w:spacing w:after="160" w:line="259" w:lineRule="auto"/>
                                <w:ind w:left="0" w:right="0" w:firstLine="0"/>
                                <w:jc w:val="left"/>
                              </w:pPr>
                              <w:r>
                                <w:rPr>
                                  <w:sz w:val="15"/>
                                </w:rPr>
                                <w:t>Ação</w:t>
                              </w:r>
                            </w:p>
                          </w:txbxContent>
                        </wps:txbx>
                        <wps:bodyPr horzOverflow="overflow" vert="horz" lIns="0" tIns="0" rIns="0" bIns="0" rtlCol="0">
                          <a:noAutofit/>
                        </wps:bodyPr>
                      </wps:wsp>
                      <wps:wsp>
                        <wps:cNvPr id="5576" name="Rectangle 5576"/>
                        <wps:cNvSpPr/>
                        <wps:spPr>
                          <a:xfrm>
                            <a:off x="984250" y="881596"/>
                            <a:ext cx="247622" cy="112629"/>
                          </a:xfrm>
                          <a:prstGeom prst="rect">
                            <a:avLst/>
                          </a:prstGeom>
                          <a:ln>
                            <a:noFill/>
                          </a:ln>
                        </wps:spPr>
                        <wps:txbx>
                          <w:txbxContent>
                            <w:p w:rsidR="00794DBD" w:rsidRDefault="008E4F14">
                              <w:pPr>
                                <w:spacing w:after="160" w:line="259" w:lineRule="auto"/>
                                <w:ind w:left="0" w:right="0" w:firstLine="0"/>
                                <w:jc w:val="left"/>
                              </w:pPr>
                              <w:r>
                                <w:rPr>
                                  <w:sz w:val="15"/>
                                </w:rPr>
                                <w:t>2013</w:t>
                              </w:r>
                            </w:p>
                          </w:txbxContent>
                        </wps:txbx>
                        <wps:bodyPr horzOverflow="overflow" vert="horz" lIns="0" tIns="0" rIns="0" bIns="0" rtlCol="0">
                          <a:noAutofit/>
                        </wps:bodyPr>
                      </wps:wsp>
                      <wps:wsp>
                        <wps:cNvPr id="5577" name="Rectangle 5577"/>
                        <wps:cNvSpPr/>
                        <wps:spPr>
                          <a:xfrm>
                            <a:off x="1352550" y="881596"/>
                            <a:ext cx="4818588" cy="112629"/>
                          </a:xfrm>
                          <a:prstGeom prst="rect">
                            <a:avLst/>
                          </a:prstGeom>
                          <a:ln>
                            <a:noFill/>
                          </a:ln>
                        </wps:spPr>
                        <wps:txbx>
                          <w:txbxContent>
                            <w:p w:rsidR="00794DBD" w:rsidRDefault="008E4F14">
                              <w:pPr>
                                <w:spacing w:after="160" w:line="259" w:lineRule="auto"/>
                                <w:ind w:left="0" w:right="0" w:firstLine="0"/>
                                <w:jc w:val="left"/>
                              </w:pPr>
                              <w:r>
                                <w:rPr>
                                  <w:sz w:val="15"/>
                                </w:rPr>
                                <w:t>CONSTRUÇÃO, AMPLIAÇÃO, REFORMA E ADEQUAÇÃO DE UNIDADES ESCOLARES</w:t>
                              </w:r>
                            </w:p>
                          </w:txbxContent>
                        </wps:txbx>
                        <wps:bodyPr horzOverflow="overflow" vert="horz" lIns="0" tIns="0" rIns="0" bIns="0" rtlCol="0">
                          <a:noAutofit/>
                        </wps:bodyPr>
                      </wps:wsp>
                      <wps:wsp>
                        <wps:cNvPr id="5578" name="Rectangle 5578"/>
                        <wps:cNvSpPr/>
                        <wps:spPr>
                          <a:xfrm>
                            <a:off x="50800" y="1021296"/>
                            <a:ext cx="907664" cy="112629"/>
                          </a:xfrm>
                          <a:prstGeom prst="rect">
                            <a:avLst/>
                          </a:prstGeom>
                          <a:ln>
                            <a:noFill/>
                          </a:ln>
                        </wps:spPr>
                        <wps:txbx>
                          <w:txbxContent>
                            <w:p w:rsidR="00794DBD" w:rsidRDefault="008E4F14">
                              <w:pPr>
                                <w:spacing w:after="160" w:line="259" w:lineRule="auto"/>
                                <w:ind w:left="0" w:right="0" w:firstLine="0"/>
                                <w:jc w:val="left"/>
                              </w:pPr>
                              <w:r>
                                <w:rPr>
                                  <w:sz w:val="15"/>
                                </w:rPr>
                                <w:t>Grupo de Despesa</w:t>
                              </w:r>
                            </w:p>
                          </w:txbxContent>
                        </wps:txbx>
                        <wps:bodyPr horzOverflow="overflow" vert="horz" lIns="0" tIns="0" rIns="0" bIns="0" rtlCol="0">
                          <a:noAutofit/>
                        </wps:bodyPr>
                      </wps:wsp>
                      <wps:wsp>
                        <wps:cNvPr id="5579" name="Rectangle 5579"/>
                        <wps:cNvSpPr/>
                        <wps:spPr>
                          <a:xfrm>
                            <a:off x="984250" y="1021296"/>
                            <a:ext cx="123811" cy="112629"/>
                          </a:xfrm>
                          <a:prstGeom prst="rect">
                            <a:avLst/>
                          </a:prstGeom>
                          <a:ln>
                            <a:noFill/>
                          </a:ln>
                        </wps:spPr>
                        <wps:txbx>
                          <w:txbxContent>
                            <w:p w:rsidR="00794DBD" w:rsidRDefault="008E4F14">
                              <w:pPr>
                                <w:spacing w:after="160" w:line="259" w:lineRule="auto"/>
                                <w:ind w:left="0" w:right="0" w:firstLine="0"/>
                                <w:jc w:val="left"/>
                              </w:pPr>
                              <w:r>
                                <w:rPr>
                                  <w:sz w:val="15"/>
                                </w:rPr>
                                <w:t>03</w:t>
                              </w:r>
                            </w:p>
                          </w:txbxContent>
                        </wps:txbx>
                        <wps:bodyPr horzOverflow="overflow" vert="horz" lIns="0" tIns="0" rIns="0" bIns="0" rtlCol="0">
                          <a:noAutofit/>
                        </wps:bodyPr>
                      </wps:wsp>
                      <wps:wsp>
                        <wps:cNvPr id="5580" name="Rectangle 5580"/>
                        <wps:cNvSpPr/>
                        <wps:spPr>
                          <a:xfrm>
                            <a:off x="1352550" y="1021296"/>
                            <a:ext cx="1885032" cy="112629"/>
                          </a:xfrm>
                          <a:prstGeom prst="rect">
                            <a:avLst/>
                          </a:prstGeom>
                          <a:ln>
                            <a:noFill/>
                          </a:ln>
                        </wps:spPr>
                        <wps:txbx>
                          <w:txbxContent>
                            <w:p w:rsidR="00794DBD" w:rsidRDefault="008E4F14">
                              <w:pPr>
                                <w:spacing w:after="160" w:line="259" w:lineRule="auto"/>
                                <w:ind w:left="0" w:right="0" w:firstLine="0"/>
                                <w:jc w:val="left"/>
                              </w:pPr>
                              <w:r>
                                <w:rPr>
                                  <w:sz w:val="15"/>
                                </w:rPr>
                                <w:t>OUTRAS DESPESAS CORRENTES</w:t>
                              </w:r>
                            </w:p>
                          </w:txbxContent>
                        </wps:txbx>
                        <wps:bodyPr horzOverflow="overflow" vert="horz" lIns="0" tIns="0" rIns="0" bIns="0" rtlCol="0">
                          <a:noAutofit/>
                        </wps:bodyPr>
                      </wps:wsp>
                      <wps:wsp>
                        <wps:cNvPr id="5581" name="Rectangle 5581"/>
                        <wps:cNvSpPr/>
                        <wps:spPr>
                          <a:xfrm>
                            <a:off x="50800" y="1160996"/>
                            <a:ext cx="282020" cy="112629"/>
                          </a:xfrm>
                          <a:prstGeom prst="rect">
                            <a:avLst/>
                          </a:prstGeom>
                          <a:ln>
                            <a:noFill/>
                          </a:ln>
                        </wps:spPr>
                        <wps:txbx>
                          <w:txbxContent>
                            <w:p w:rsidR="00794DBD" w:rsidRDefault="008E4F14">
                              <w:pPr>
                                <w:spacing w:after="160" w:line="259" w:lineRule="auto"/>
                                <w:ind w:left="0" w:right="0" w:firstLine="0"/>
                                <w:jc w:val="left"/>
                              </w:pPr>
                              <w:r>
                                <w:rPr>
                                  <w:sz w:val="15"/>
                                </w:rPr>
                                <w:t>Fonte</w:t>
                              </w:r>
                            </w:p>
                          </w:txbxContent>
                        </wps:txbx>
                        <wps:bodyPr horzOverflow="overflow" vert="horz" lIns="0" tIns="0" rIns="0" bIns="0" rtlCol="0">
                          <a:noAutofit/>
                        </wps:bodyPr>
                      </wps:wsp>
                      <wps:wsp>
                        <wps:cNvPr id="5582" name="Rectangle 5582"/>
                        <wps:cNvSpPr/>
                        <wps:spPr>
                          <a:xfrm>
                            <a:off x="984250" y="1160996"/>
                            <a:ext cx="185716" cy="112629"/>
                          </a:xfrm>
                          <a:prstGeom prst="rect">
                            <a:avLst/>
                          </a:prstGeom>
                          <a:ln>
                            <a:noFill/>
                          </a:ln>
                        </wps:spPr>
                        <wps:txbx>
                          <w:txbxContent>
                            <w:p w:rsidR="00794DBD" w:rsidRDefault="008E4F14">
                              <w:pPr>
                                <w:spacing w:after="160" w:line="259" w:lineRule="auto"/>
                                <w:ind w:left="0" w:right="0" w:firstLine="0"/>
                                <w:jc w:val="left"/>
                              </w:pPr>
                              <w:r>
                                <w:rPr>
                                  <w:sz w:val="15"/>
                                </w:rPr>
                                <w:t>100</w:t>
                              </w:r>
                            </w:p>
                          </w:txbxContent>
                        </wps:txbx>
                        <wps:bodyPr horzOverflow="overflow" vert="horz" lIns="0" tIns="0" rIns="0" bIns="0" rtlCol="0">
                          <a:noAutofit/>
                        </wps:bodyPr>
                      </wps:wsp>
                      <wps:wsp>
                        <wps:cNvPr id="5583" name="Rectangle 5583"/>
                        <wps:cNvSpPr/>
                        <wps:spPr>
                          <a:xfrm>
                            <a:off x="1352550" y="1160996"/>
                            <a:ext cx="1376126" cy="112629"/>
                          </a:xfrm>
                          <a:prstGeom prst="rect">
                            <a:avLst/>
                          </a:prstGeom>
                          <a:ln>
                            <a:noFill/>
                          </a:ln>
                        </wps:spPr>
                        <wps:txbx>
                          <w:txbxContent>
                            <w:p w:rsidR="00794DBD" w:rsidRDefault="008E4F14">
                              <w:pPr>
                                <w:spacing w:after="160" w:line="259" w:lineRule="auto"/>
                                <w:ind w:left="0" w:right="0" w:firstLine="0"/>
                                <w:jc w:val="left"/>
                              </w:pPr>
                              <w:r>
                                <w:rPr>
                                  <w:sz w:val="15"/>
                                </w:rPr>
                                <w:t>RECEITAS ORDINÁRIAS</w:t>
                              </w:r>
                            </w:p>
                          </w:txbxContent>
                        </wps:txbx>
                        <wps:bodyPr horzOverflow="overflow" vert="horz" lIns="0" tIns="0" rIns="0" bIns="0" rtlCol="0">
                          <a:noAutofit/>
                        </wps:bodyPr>
                      </wps:wsp>
                      <wps:wsp>
                        <wps:cNvPr id="5584" name="Rectangle 5584"/>
                        <wps:cNvSpPr/>
                        <wps:spPr>
                          <a:xfrm>
                            <a:off x="50800" y="1300696"/>
                            <a:ext cx="1124152" cy="112629"/>
                          </a:xfrm>
                          <a:prstGeom prst="rect">
                            <a:avLst/>
                          </a:prstGeom>
                          <a:ln>
                            <a:noFill/>
                          </a:ln>
                        </wps:spPr>
                        <wps:txbx>
                          <w:txbxContent>
                            <w:p w:rsidR="00794DBD" w:rsidRDefault="008E4F14">
                              <w:pPr>
                                <w:spacing w:after="160" w:line="259" w:lineRule="auto"/>
                                <w:ind w:left="0" w:right="0" w:firstLine="0"/>
                                <w:jc w:val="left"/>
                              </w:pPr>
                              <w:r>
                                <w:rPr>
                                  <w:sz w:val="15"/>
                                </w:rPr>
                                <w:t>Modalidade Aplicação</w:t>
                              </w:r>
                            </w:p>
                          </w:txbxContent>
                        </wps:txbx>
                        <wps:bodyPr horzOverflow="overflow" vert="horz" lIns="0" tIns="0" rIns="0" bIns="0" rtlCol="0">
                          <a:noAutofit/>
                        </wps:bodyPr>
                      </wps:wsp>
                      <wps:wsp>
                        <wps:cNvPr id="5585" name="Rectangle 5585"/>
                        <wps:cNvSpPr/>
                        <wps:spPr>
                          <a:xfrm>
                            <a:off x="984250" y="1300696"/>
                            <a:ext cx="123811" cy="112629"/>
                          </a:xfrm>
                          <a:prstGeom prst="rect">
                            <a:avLst/>
                          </a:prstGeom>
                          <a:ln>
                            <a:noFill/>
                          </a:ln>
                        </wps:spPr>
                        <wps:txbx>
                          <w:txbxContent>
                            <w:p w:rsidR="00794DBD" w:rsidRDefault="008E4F14">
                              <w:pPr>
                                <w:spacing w:after="160" w:line="259" w:lineRule="auto"/>
                                <w:ind w:left="0" w:right="0" w:firstLine="0"/>
                                <w:jc w:val="left"/>
                              </w:pPr>
                              <w:r>
                                <w:rPr>
                                  <w:sz w:val="15"/>
                                </w:rPr>
                                <w:t>90</w:t>
                              </w:r>
                            </w:p>
                          </w:txbxContent>
                        </wps:txbx>
                        <wps:bodyPr horzOverflow="overflow" vert="horz" lIns="0" tIns="0" rIns="0" bIns="0" rtlCol="0">
                          <a:noAutofit/>
                        </wps:bodyPr>
                      </wps:wsp>
                      <wps:wsp>
                        <wps:cNvPr id="5586" name="Rectangle 5586"/>
                        <wps:cNvSpPr/>
                        <wps:spPr>
                          <a:xfrm>
                            <a:off x="1352550" y="1300696"/>
                            <a:ext cx="1307389" cy="112629"/>
                          </a:xfrm>
                          <a:prstGeom prst="rect">
                            <a:avLst/>
                          </a:prstGeom>
                          <a:ln>
                            <a:noFill/>
                          </a:ln>
                        </wps:spPr>
                        <wps:txbx>
                          <w:txbxContent>
                            <w:p w:rsidR="00794DBD" w:rsidRDefault="008E4F14">
                              <w:pPr>
                                <w:spacing w:after="160" w:line="259" w:lineRule="auto"/>
                                <w:ind w:left="0" w:right="0" w:firstLine="0"/>
                                <w:jc w:val="left"/>
                              </w:pPr>
                              <w:r>
                                <w:rPr>
                                  <w:sz w:val="15"/>
                                </w:rPr>
                                <w:t>APLICAÇÕES DIRETAS</w:t>
                              </w:r>
                            </w:p>
                          </w:txbxContent>
                        </wps:txbx>
                        <wps:bodyPr horzOverflow="overflow" vert="horz" lIns="0" tIns="0" rIns="0" bIns="0" rtlCol="0">
                          <a:noAutofit/>
                        </wps:bodyPr>
                      </wps:wsp>
                    </wpg:wgp>
                  </a:graphicData>
                </a:graphic>
              </wp:inline>
            </w:drawing>
          </mc:Choice>
          <mc:Fallback xmlns:a="http://schemas.openxmlformats.org/drawingml/2006/main">
            <w:pict>
              <v:group id="Group 52231" style="width:396pt;height:111.5pt;mso-position-horizontal-relative:char;mso-position-vertical-relative:line" coordsize="50291,14160">
                <v:shape id="Shape 56850" style="position:absolute;width:50291;height:91;left:0;top:0;" coordsize="5029199,9144" path="m0,0l5029199,0l5029199,9144l0,9144l0,0">
                  <v:stroke weight="0pt" endcap="flat" joinstyle="miter" miterlimit="10" on="false" color="#000000" opacity="0"/>
                  <v:fill on="true" color="#808080"/>
                </v:shape>
                <v:shape id="Shape 56851" style="position:absolute;width:50291;height:91;left:0;top:14097;" coordsize="5029199,9144" path="m0,0l5029199,0l5029199,9144l0,9144l0,0">
                  <v:stroke weight="0pt" endcap="flat" joinstyle="miter" miterlimit="10" on="false" color="#000000" opacity="0"/>
                  <v:fill on="true" color="#2c2c2c"/>
                </v:shape>
                <v:shape id="Shape 5411" style="position:absolute;width:63;height:14160;left:50228;top:0;" coordsize="6350,1416050" path="m6350,0l6350,1416050l0,1416050l0,6350l6350,0x">
                  <v:stroke weight="0pt" endcap="flat" joinstyle="miter" miterlimit="10" on="false" color="#000000" opacity="0"/>
                  <v:fill on="true" color="#2c2c2c"/>
                </v:shape>
                <v:shape id="Shape 5412" style="position:absolute;width:63;height:14160;left:0;top:0;" coordsize="6350,1416050" path="m0,0l6350,0l6350,1409700l0,1416050l0,0x">
                  <v:stroke weight="0pt" endcap="flat" joinstyle="miter" miterlimit="10" on="false" color="#000000" opacity="0"/>
                  <v:fill on="true" color="#808080"/>
                </v:shape>
                <v:shape id="Shape 56852" style="position:absolute;width:12954;height:91;left:127;top:127;" coordsize="1295400,9144" path="m0,0l1295400,0l1295400,9144l0,9144l0,0">
                  <v:stroke weight="0pt" endcap="flat" joinstyle="miter" miterlimit="10" on="false" color="#000000" opacity="0"/>
                  <v:fill on="true" color="#2c2c2c"/>
                </v:shape>
                <v:shape id="Shape 56853" style="position:absolute;width:12954;height:91;left:127;top:1397;" coordsize="1295400,9144" path="m0,0l1295400,0l1295400,9144l0,9144l0,0">
                  <v:stroke weight="0pt" endcap="flat" joinstyle="miter" miterlimit="10" on="false" color="#000000" opacity="0"/>
                  <v:fill on="true" color="#808080"/>
                </v:shape>
                <v:shape id="Shape 5415" style="position:absolute;width:63;height:1333;left:13017;top:127;" coordsize="6350,133350" path="m6350,0l6350,133350l0,133350l0,6350l6350,0x">
                  <v:stroke weight="0pt" endcap="flat" joinstyle="miter" miterlimit="10" on="false" color="#000000" opacity="0"/>
                  <v:fill on="true" color="#808080"/>
                </v:shape>
                <v:shape id="Shape 5416" style="position:absolute;width:63;height:1333;left:127;top:127;" coordsize="6350,133350" path="m0,0l6350,0l6350,127000l0,133350l0,0x">
                  <v:stroke weight="0pt" endcap="flat" joinstyle="miter" miterlimit="10" on="false" color="#000000" opacity="0"/>
                  <v:fill on="true" color="#2c2c2c"/>
                </v:shape>
                <v:shape id="Shape 56854" style="position:absolute;width:37020;height:91;left:13144;top:127;" coordsize="3702050,9144" path="m0,0l3702050,0l3702050,9144l0,9144l0,0">
                  <v:stroke weight="0pt" endcap="flat" joinstyle="miter" miterlimit="10" on="false" color="#000000" opacity="0"/>
                  <v:fill on="true" color="#2c2c2c"/>
                </v:shape>
                <v:shape id="Shape 56855" style="position:absolute;width:37020;height:91;left:13144;top:1397;" coordsize="3702050,9144" path="m0,0l3702050,0l3702050,9144l0,9144l0,0">
                  <v:stroke weight="0pt" endcap="flat" joinstyle="miter" miterlimit="10" on="false" color="#000000" opacity="0"/>
                  <v:fill on="true" color="#808080"/>
                </v:shape>
                <v:shape id="Shape 5419" style="position:absolute;width:63;height:1333;left:50101;top:127;" coordsize="6350,133350" path="m6350,0l6350,133350l0,133350l0,6350l6350,0x">
                  <v:stroke weight="0pt" endcap="flat" joinstyle="miter" miterlimit="10" on="false" color="#000000" opacity="0"/>
                  <v:fill on="true" color="#808080"/>
                </v:shape>
                <v:shape id="Shape 5420" style="position:absolute;width:63;height:1333;left:13144;top:127;" coordsize="6350,133350" path="m0,0l6350,0l6350,127000l0,133350l0,0x">
                  <v:stroke weight="0pt" endcap="flat" joinstyle="miter" miterlimit="10" on="false" color="#000000" opacity="0"/>
                  <v:fill on="true" color="#2c2c2c"/>
                </v:shape>
                <v:shape id="Shape 56856" style="position:absolute;width:9271;height:91;left:127;top:1524;" coordsize="927100,9144" path="m0,0l927100,0l927100,9144l0,9144l0,0">
                  <v:stroke weight="0pt" endcap="flat" joinstyle="miter" miterlimit="10" on="false" color="#000000" opacity="0"/>
                  <v:fill on="true" color="#2c2c2c"/>
                </v:shape>
                <v:shape id="Shape 56857" style="position:absolute;width:9271;height:91;left:127;top:2794;" coordsize="927100,9144" path="m0,0l927100,0l927100,9144l0,9144l0,0">
                  <v:stroke weight="0pt" endcap="flat" joinstyle="miter" miterlimit="10" on="false" color="#000000" opacity="0"/>
                  <v:fill on="true" color="#808080"/>
                </v:shape>
                <v:shape id="Shape 5423" style="position:absolute;width:63;height:1333;left:9334;top:1524;" coordsize="6350,133350" path="m6350,0l6350,133350l0,133350l0,6350l6350,0x">
                  <v:stroke weight="0pt" endcap="flat" joinstyle="miter" miterlimit="10" on="false" color="#000000" opacity="0"/>
                  <v:fill on="true" color="#808080"/>
                </v:shape>
                <v:shape id="Shape 5424" style="position:absolute;width:63;height:1333;left:127;top:1524;" coordsize="6350,133350" path="m0,0l6350,0l6350,127000l0,133350l0,0x">
                  <v:stroke weight="0pt" endcap="flat" joinstyle="miter" miterlimit="10" on="false" color="#000000" opacity="0"/>
                  <v:fill on="true" color="#2c2c2c"/>
                </v:shape>
                <v:shape id="Shape 56858" style="position:absolute;width:3619;height:91;left:9461;top:1524;" coordsize="361950,9144" path="m0,0l361950,0l361950,9144l0,9144l0,0">
                  <v:stroke weight="0pt" endcap="flat" joinstyle="miter" miterlimit="10" on="false" color="#000000" opacity="0"/>
                  <v:fill on="true" color="#2c2c2c"/>
                </v:shape>
                <v:shape id="Shape 56859" style="position:absolute;width:3619;height:91;left:9461;top:2794;" coordsize="361950,9144" path="m0,0l361950,0l361950,9144l0,9144l0,0">
                  <v:stroke weight="0pt" endcap="flat" joinstyle="miter" miterlimit="10" on="false" color="#000000" opacity="0"/>
                  <v:fill on="true" color="#808080"/>
                </v:shape>
                <v:shape id="Shape 5427" style="position:absolute;width:63;height:1333;left:13017;top:1524;" coordsize="6350,133350" path="m6350,0l6350,133350l0,133350l0,6350l6350,0x">
                  <v:stroke weight="0pt" endcap="flat" joinstyle="miter" miterlimit="10" on="false" color="#000000" opacity="0"/>
                  <v:fill on="true" color="#808080"/>
                </v:shape>
                <v:shape id="Shape 5428" style="position:absolute;width:63;height:1333;left:9461;top:1524;" coordsize="6350,133350" path="m0,0l6350,0l6350,127000l0,133350l0,0x">
                  <v:stroke weight="0pt" endcap="flat" joinstyle="miter" miterlimit="10" on="false" color="#000000" opacity="0"/>
                  <v:fill on="true" color="#2c2c2c"/>
                </v:shape>
                <v:shape id="Shape 56860" style="position:absolute;width:37020;height:91;left:13144;top:1524;" coordsize="3702050,9144" path="m0,0l3702050,0l3702050,9144l0,9144l0,0">
                  <v:stroke weight="0pt" endcap="flat" joinstyle="miter" miterlimit="10" on="false" color="#000000" opacity="0"/>
                  <v:fill on="true" color="#2c2c2c"/>
                </v:shape>
                <v:shape id="Shape 56861" style="position:absolute;width:37020;height:91;left:13144;top:2794;" coordsize="3702050,9144" path="m0,0l3702050,0l3702050,9144l0,9144l0,0">
                  <v:stroke weight="0pt" endcap="flat" joinstyle="miter" miterlimit="10" on="false" color="#000000" opacity="0"/>
                  <v:fill on="true" color="#808080"/>
                </v:shape>
                <v:shape id="Shape 5431" style="position:absolute;width:63;height:1333;left:50101;top:1524;" coordsize="6350,133350" path="m6350,0l6350,133350l0,133350l0,6350l6350,0x">
                  <v:stroke weight="0pt" endcap="flat" joinstyle="miter" miterlimit="10" on="false" color="#000000" opacity="0"/>
                  <v:fill on="true" color="#808080"/>
                </v:shape>
                <v:shape id="Shape 5432" style="position:absolute;width:63;height:1333;left:13144;top:1524;" coordsize="6350,133350" path="m0,0l6350,0l6350,127000l0,133350l0,0x">
                  <v:stroke weight="0pt" endcap="flat" joinstyle="miter" miterlimit="10" on="false" color="#000000" opacity="0"/>
                  <v:fill on="true" color="#2c2c2c"/>
                </v:shape>
                <v:shape id="Shape 56862" style="position:absolute;width:9271;height:91;left:127;top:2921;" coordsize="927100,9144" path="m0,0l927100,0l927100,9144l0,9144l0,0">
                  <v:stroke weight="0pt" endcap="flat" joinstyle="miter" miterlimit="10" on="false" color="#000000" opacity="0"/>
                  <v:fill on="true" color="#2c2c2c"/>
                </v:shape>
                <v:shape id="Shape 56863" style="position:absolute;width:9271;height:91;left:127;top:4191;" coordsize="927100,9144" path="m0,0l927100,0l927100,9144l0,9144l0,0">
                  <v:stroke weight="0pt" endcap="flat" joinstyle="miter" miterlimit="10" on="false" color="#000000" opacity="0"/>
                  <v:fill on="true" color="#808080"/>
                </v:shape>
                <v:shape id="Shape 5435" style="position:absolute;width:63;height:1333;left:9334;top:2921;" coordsize="6350,133350" path="m6350,0l6350,133350l0,133350l0,6350l6350,0x">
                  <v:stroke weight="0pt" endcap="flat" joinstyle="miter" miterlimit="10" on="false" color="#000000" opacity="0"/>
                  <v:fill on="true" color="#808080"/>
                </v:shape>
                <v:shape id="Shape 5436" style="position:absolute;width:63;height:1333;left:127;top:2921;" coordsize="6350,133350" path="m0,0l6350,0l6350,127000l0,133350l0,0x">
                  <v:stroke weight="0pt" endcap="flat" joinstyle="miter" miterlimit="10" on="false" color="#000000" opacity="0"/>
                  <v:fill on="true" color="#2c2c2c"/>
                </v:shape>
                <v:shape id="Shape 56864" style="position:absolute;width:3619;height:91;left:9461;top:2921;" coordsize="361950,9144" path="m0,0l361950,0l361950,9144l0,9144l0,0">
                  <v:stroke weight="0pt" endcap="flat" joinstyle="miter" miterlimit="10" on="false" color="#000000" opacity="0"/>
                  <v:fill on="true" color="#2c2c2c"/>
                </v:shape>
                <v:shape id="Shape 56865" style="position:absolute;width:3619;height:91;left:9461;top:4191;" coordsize="361950,9144" path="m0,0l361950,0l361950,9144l0,9144l0,0">
                  <v:stroke weight="0pt" endcap="flat" joinstyle="miter" miterlimit="10" on="false" color="#000000" opacity="0"/>
                  <v:fill on="true" color="#808080"/>
                </v:shape>
                <v:shape id="Shape 5439" style="position:absolute;width:63;height:1333;left:13017;top:2921;" coordsize="6350,133350" path="m6350,0l6350,133350l0,133350l0,6350l6350,0x">
                  <v:stroke weight="0pt" endcap="flat" joinstyle="miter" miterlimit="10" on="false" color="#000000" opacity="0"/>
                  <v:fill on="true" color="#808080"/>
                </v:shape>
                <v:shape id="Shape 5440" style="position:absolute;width:63;height:1333;left:9461;top:2921;" coordsize="6350,133350" path="m0,0l6350,0l6350,127000l0,133350l0,0x">
                  <v:stroke weight="0pt" endcap="flat" joinstyle="miter" miterlimit="10" on="false" color="#000000" opacity="0"/>
                  <v:fill on="true" color="#2c2c2c"/>
                </v:shape>
                <v:shape id="Shape 56866" style="position:absolute;width:37020;height:91;left:13144;top:2921;" coordsize="3702050,9144" path="m0,0l3702050,0l3702050,9144l0,9144l0,0">
                  <v:stroke weight="0pt" endcap="flat" joinstyle="miter" miterlimit="10" on="false" color="#000000" opacity="0"/>
                  <v:fill on="true" color="#2c2c2c"/>
                </v:shape>
                <v:shape id="Shape 56867" style="position:absolute;width:37020;height:91;left:13144;top:4191;" coordsize="3702050,9144" path="m0,0l3702050,0l3702050,9144l0,9144l0,0">
                  <v:stroke weight="0pt" endcap="flat" joinstyle="miter" miterlimit="10" on="false" color="#000000" opacity="0"/>
                  <v:fill on="true" color="#808080"/>
                </v:shape>
                <v:shape id="Shape 5443" style="position:absolute;width:63;height:1333;left:50101;top:2921;" coordsize="6350,133350" path="m6350,0l6350,133350l0,133350l0,6350l6350,0x">
                  <v:stroke weight="0pt" endcap="flat" joinstyle="miter" miterlimit="10" on="false" color="#000000" opacity="0"/>
                  <v:fill on="true" color="#808080"/>
                </v:shape>
                <v:shape id="Shape 5444" style="position:absolute;width:63;height:1333;left:13144;top:2921;" coordsize="6350,133350" path="m0,0l6350,0l6350,127000l0,133350l0,0x">
                  <v:stroke weight="0pt" endcap="flat" joinstyle="miter" miterlimit="10" on="false" color="#000000" opacity="0"/>
                  <v:fill on="true" color="#2c2c2c"/>
                </v:shape>
                <v:shape id="Shape 56868" style="position:absolute;width:9271;height:91;left:127;top:4318;" coordsize="927100,9144" path="m0,0l927100,0l927100,9144l0,9144l0,0">
                  <v:stroke weight="0pt" endcap="flat" joinstyle="miter" miterlimit="10" on="false" color="#000000" opacity="0"/>
                  <v:fill on="true" color="#2c2c2c"/>
                </v:shape>
                <v:shape id="Shape 56869" style="position:absolute;width:9271;height:91;left:127;top:5588;" coordsize="927100,9144" path="m0,0l927100,0l927100,9144l0,9144l0,0">
                  <v:stroke weight="0pt" endcap="flat" joinstyle="miter" miterlimit="10" on="false" color="#000000" opacity="0"/>
                  <v:fill on="true" color="#808080"/>
                </v:shape>
                <v:shape id="Shape 5447" style="position:absolute;width:63;height:1333;left:9334;top:4318;" coordsize="6350,133350" path="m6350,0l6350,133350l0,133350l0,6350l6350,0x">
                  <v:stroke weight="0pt" endcap="flat" joinstyle="miter" miterlimit="10" on="false" color="#000000" opacity="0"/>
                  <v:fill on="true" color="#808080"/>
                </v:shape>
                <v:shape id="Shape 5448" style="position:absolute;width:63;height:1333;left:127;top:4318;" coordsize="6350,133350" path="m0,0l6350,0l6350,127000l0,133350l0,0x">
                  <v:stroke weight="0pt" endcap="flat" joinstyle="miter" miterlimit="10" on="false" color="#000000" opacity="0"/>
                  <v:fill on="true" color="#2c2c2c"/>
                </v:shape>
                <v:shape id="Shape 56870" style="position:absolute;width:3619;height:91;left:9461;top:4318;" coordsize="361950,9144" path="m0,0l361950,0l361950,9144l0,9144l0,0">
                  <v:stroke weight="0pt" endcap="flat" joinstyle="miter" miterlimit="10" on="false" color="#000000" opacity="0"/>
                  <v:fill on="true" color="#2c2c2c"/>
                </v:shape>
                <v:shape id="Shape 56871" style="position:absolute;width:3619;height:91;left:9461;top:5588;" coordsize="361950,9144" path="m0,0l361950,0l361950,9144l0,9144l0,0">
                  <v:stroke weight="0pt" endcap="flat" joinstyle="miter" miterlimit="10" on="false" color="#000000" opacity="0"/>
                  <v:fill on="true" color="#808080"/>
                </v:shape>
                <v:shape id="Shape 5451" style="position:absolute;width:63;height:1333;left:13017;top:4318;" coordsize="6350,133350" path="m6350,0l6350,133350l0,133350l0,6350l6350,0x">
                  <v:stroke weight="0pt" endcap="flat" joinstyle="miter" miterlimit="10" on="false" color="#000000" opacity="0"/>
                  <v:fill on="true" color="#808080"/>
                </v:shape>
                <v:shape id="Shape 5452" style="position:absolute;width:63;height:1333;left:9461;top:4318;" coordsize="6350,133350" path="m0,0l6350,0l6350,127000l0,133350l0,0x">
                  <v:stroke weight="0pt" endcap="flat" joinstyle="miter" miterlimit="10" on="false" color="#000000" opacity="0"/>
                  <v:fill on="true" color="#2c2c2c"/>
                </v:shape>
                <v:shape id="Shape 56872" style="position:absolute;width:37020;height:91;left:13144;top:4318;" coordsize="3702050,9144" path="m0,0l3702050,0l3702050,9144l0,9144l0,0">
                  <v:stroke weight="0pt" endcap="flat" joinstyle="miter" miterlimit="10" on="false" color="#000000" opacity="0"/>
                  <v:fill on="true" color="#2c2c2c"/>
                </v:shape>
                <v:shape id="Shape 56873" style="position:absolute;width:37020;height:91;left:13144;top:5588;" coordsize="3702050,9144" path="m0,0l3702050,0l3702050,9144l0,9144l0,0">
                  <v:stroke weight="0pt" endcap="flat" joinstyle="miter" miterlimit="10" on="false" color="#000000" opacity="0"/>
                  <v:fill on="true" color="#808080"/>
                </v:shape>
                <v:shape id="Shape 5455" style="position:absolute;width:63;height:1333;left:50101;top:4318;" coordsize="6350,133350" path="m6350,0l6350,133350l0,133350l0,6350l6350,0x">
                  <v:stroke weight="0pt" endcap="flat" joinstyle="miter" miterlimit="10" on="false" color="#000000" opacity="0"/>
                  <v:fill on="true" color="#808080"/>
                </v:shape>
                <v:shape id="Shape 5456" style="position:absolute;width:63;height:1333;left:13144;top:4318;" coordsize="6350,133350" path="m0,0l6350,0l6350,127000l0,133350l0,0x">
                  <v:stroke weight="0pt" endcap="flat" joinstyle="miter" miterlimit="10" on="false" color="#000000" opacity="0"/>
                  <v:fill on="true" color="#2c2c2c"/>
                </v:shape>
                <v:shape id="Shape 56874" style="position:absolute;width:9271;height:91;left:127;top:5715;" coordsize="927100,9144" path="m0,0l927100,0l927100,9144l0,9144l0,0">
                  <v:stroke weight="0pt" endcap="flat" joinstyle="miter" miterlimit="10" on="false" color="#000000" opacity="0"/>
                  <v:fill on="true" color="#2c2c2c"/>
                </v:shape>
                <v:shape id="Shape 56875" style="position:absolute;width:9271;height:91;left:127;top:6985;" coordsize="927100,9144" path="m0,0l927100,0l927100,9144l0,9144l0,0">
                  <v:stroke weight="0pt" endcap="flat" joinstyle="miter" miterlimit="10" on="false" color="#000000" opacity="0"/>
                  <v:fill on="true" color="#808080"/>
                </v:shape>
                <v:shape id="Shape 5459" style="position:absolute;width:63;height:1333;left:9334;top:5715;" coordsize="6350,133350" path="m6350,0l6350,133350l0,133350l0,6350l6350,0x">
                  <v:stroke weight="0pt" endcap="flat" joinstyle="miter" miterlimit="10" on="false" color="#000000" opacity="0"/>
                  <v:fill on="true" color="#808080"/>
                </v:shape>
                <v:shape id="Shape 5460" style="position:absolute;width:63;height:1333;left:127;top:5715;" coordsize="6350,133350" path="m0,0l6350,0l6350,127000l0,133350l0,0x">
                  <v:stroke weight="0pt" endcap="flat" joinstyle="miter" miterlimit="10" on="false" color="#000000" opacity="0"/>
                  <v:fill on="true" color="#2c2c2c"/>
                </v:shape>
                <v:shape id="Shape 56876" style="position:absolute;width:3619;height:91;left:9461;top:5715;" coordsize="361950,9144" path="m0,0l361950,0l361950,9144l0,9144l0,0">
                  <v:stroke weight="0pt" endcap="flat" joinstyle="miter" miterlimit="10" on="false" color="#000000" opacity="0"/>
                  <v:fill on="true" color="#2c2c2c"/>
                </v:shape>
                <v:shape id="Shape 56877" style="position:absolute;width:3619;height:91;left:9461;top:6985;" coordsize="361950,9144" path="m0,0l361950,0l361950,9144l0,9144l0,0">
                  <v:stroke weight="0pt" endcap="flat" joinstyle="miter" miterlimit="10" on="false" color="#000000" opacity="0"/>
                  <v:fill on="true" color="#808080"/>
                </v:shape>
                <v:shape id="Shape 5463" style="position:absolute;width:63;height:1333;left:13017;top:5715;" coordsize="6350,133350" path="m6350,0l6350,133350l0,133350l0,6350l6350,0x">
                  <v:stroke weight="0pt" endcap="flat" joinstyle="miter" miterlimit="10" on="false" color="#000000" opacity="0"/>
                  <v:fill on="true" color="#808080"/>
                </v:shape>
                <v:shape id="Shape 5464" style="position:absolute;width:63;height:1333;left:9461;top:5715;" coordsize="6350,133350" path="m0,0l6350,0l6350,127000l0,133350l0,0x">
                  <v:stroke weight="0pt" endcap="flat" joinstyle="miter" miterlimit="10" on="false" color="#000000" opacity="0"/>
                  <v:fill on="true" color="#2c2c2c"/>
                </v:shape>
                <v:shape id="Shape 56878" style="position:absolute;width:37020;height:91;left:13144;top:5715;" coordsize="3702050,9144" path="m0,0l3702050,0l3702050,9144l0,9144l0,0">
                  <v:stroke weight="0pt" endcap="flat" joinstyle="miter" miterlimit="10" on="false" color="#000000" opacity="0"/>
                  <v:fill on="true" color="#2c2c2c"/>
                </v:shape>
                <v:shape id="Shape 56879" style="position:absolute;width:37020;height:91;left:13144;top:6985;" coordsize="3702050,9144" path="m0,0l3702050,0l3702050,9144l0,9144l0,0">
                  <v:stroke weight="0pt" endcap="flat" joinstyle="miter" miterlimit="10" on="false" color="#000000" opacity="0"/>
                  <v:fill on="true" color="#808080"/>
                </v:shape>
                <v:shape id="Shape 5467" style="position:absolute;width:63;height:1333;left:50101;top:5715;" coordsize="6350,133350" path="m6350,0l6350,133350l0,133350l0,6350l6350,0x">
                  <v:stroke weight="0pt" endcap="flat" joinstyle="miter" miterlimit="10" on="false" color="#000000" opacity="0"/>
                  <v:fill on="true" color="#808080"/>
                </v:shape>
                <v:shape id="Shape 5468" style="position:absolute;width:63;height:1333;left:13144;top:5715;" coordsize="6350,133350" path="m0,0l6350,0l6350,127000l0,133350l0,0x">
                  <v:stroke weight="0pt" endcap="flat" joinstyle="miter" miterlimit="10" on="false" color="#000000" opacity="0"/>
                  <v:fill on="true" color="#2c2c2c"/>
                </v:shape>
                <v:shape id="Shape 56880" style="position:absolute;width:9271;height:91;left:127;top:7112;" coordsize="927100,9144" path="m0,0l927100,0l927100,9144l0,9144l0,0">
                  <v:stroke weight="0pt" endcap="flat" joinstyle="miter" miterlimit="10" on="false" color="#000000" opacity="0"/>
                  <v:fill on="true" color="#2c2c2c"/>
                </v:shape>
                <v:shape id="Shape 56881" style="position:absolute;width:9271;height:91;left:127;top:8382;" coordsize="927100,9144" path="m0,0l927100,0l927100,9144l0,9144l0,0">
                  <v:stroke weight="0pt" endcap="flat" joinstyle="miter" miterlimit="10" on="false" color="#000000" opacity="0"/>
                  <v:fill on="true" color="#808080"/>
                </v:shape>
                <v:shape id="Shape 5471" style="position:absolute;width:63;height:1333;left:9334;top:7112;" coordsize="6350,133350" path="m6350,0l6350,133350l0,133350l0,6350l6350,0x">
                  <v:stroke weight="0pt" endcap="flat" joinstyle="miter" miterlimit="10" on="false" color="#000000" opacity="0"/>
                  <v:fill on="true" color="#808080"/>
                </v:shape>
                <v:shape id="Shape 5472" style="position:absolute;width:63;height:1333;left:127;top:7112;" coordsize="6350,133350" path="m0,0l6350,0l6350,127000l0,133350l0,0x">
                  <v:stroke weight="0pt" endcap="flat" joinstyle="miter" miterlimit="10" on="false" color="#000000" opacity="0"/>
                  <v:fill on="true" color="#2c2c2c"/>
                </v:shape>
                <v:shape id="Shape 56882" style="position:absolute;width:3619;height:91;left:9461;top:7112;" coordsize="361950,9144" path="m0,0l361950,0l361950,9144l0,9144l0,0">
                  <v:stroke weight="0pt" endcap="flat" joinstyle="miter" miterlimit="10" on="false" color="#000000" opacity="0"/>
                  <v:fill on="true" color="#2c2c2c"/>
                </v:shape>
                <v:shape id="Shape 56883" style="position:absolute;width:3619;height:91;left:9461;top:8382;" coordsize="361950,9144" path="m0,0l361950,0l361950,9144l0,9144l0,0">
                  <v:stroke weight="0pt" endcap="flat" joinstyle="miter" miterlimit="10" on="false" color="#000000" opacity="0"/>
                  <v:fill on="true" color="#808080"/>
                </v:shape>
                <v:shape id="Shape 5475" style="position:absolute;width:63;height:1333;left:13017;top:7112;" coordsize="6350,133350" path="m6350,0l6350,133350l0,133350l0,6350l6350,0x">
                  <v:stroke weight="0pt" endcap="flat" joinstyle="miter" miterlimit="10" on="false" color="#000000" opacity="0"/>
                  <v:fill on="true" color="#808080"/>
                </v:shape>
                <v:shape id="Shape 5476" style="position:absolute;width:63;height:1333;left:9461;top:7112;" coordsize="6350,133350" path="m0,0l6350,0l6350,127000l0,133350l0,0x">
                  <v:stroke weight="0pt" endcap="flat" joinstyle="miter" miterlimit="10" on="false" color="#000000" opacity="0"/>
                  <v:fill on="true" color="#2c2c2c"/>
                </v:shape>
                <v:shape id="Shape 56884" style="position:absolute;width:37020;height:91;left:13144;top:7112;" coordsize="3702050,9144" path="m0,0l3702050,0l3702050,9144l0,9144l0,0">
                  <v:stroke weight="0pt" endcap="flat" joinstyle="miter" miterlimit="10" on="false" color="#000000" opacity="0"/>
                  <v:fill on="true" color="#2c2c2c"/>
                </v:shape>
                <v:shape id="Shape 56885" style="position:absolute;width:37020;height:91;left:13144;top:8382;" coordsize="3702050,9144" path="m0,0l3702050,0l3702050,9144l0,9144l0,0">
                  <v:stroke weight="0pt" endcap="flat" joinstyle="miter" miterlimit="10" on="false" color="#000000" opacity="0"/>
                  <v:fill on="true" color="#808080"/>
                </v:shape>
                <v:shape id="Shape 5479" style="position:absolute;width:63;height:1333;left:50101;top:7112;" coordsize="6350,133350" path="m6350,0l6350,133350l0,133350l0,6350l6350,0x">
                  <v:stroke weight="0pt" endcap="flat" joinstyle="miter" miterlimit="10" on="false" color="#000000" opacity="0"/>
                  <v:fill on="true" color="#808080"/>
                </v:shape>
                <v:shape id="Shape 5480" style="position:absolute;width:63;height:1333;left:13144;top:7112;" coordsize="6350,133350" path="m0,0l6350,0l6350,127000l0,133350l0,0x">
                  <v:stroke weight="0pt" endcap="flat" joinstyle="miter" miterlimit="10" on="false" color="#000000" opacity="0"/>
                  <v:fill on="true" color="#2c2c2c"/>
                </v:shape>
                <v:shape id="Shape 56886" style="position:absolute;width:9271;height:91;left:127;top:8509;" coordsize="927100,9144" path="m0,0l927100,0l927100,9144l0,9144l0,0">
                  <v:stroke weight="0pt" endcap="flat" joinstyle="miter" miterlimit="10" on="false" color="#000000" opacity="0"/>
                  <v:fill on="true" color="#2c2c2c"/>
                </v:shape>
                <v:shape id="Shape 56887" style="position:absolute;width:9271;height:91;left:127;top:9779;" coordsize="927100,9144" path="m0,0l927100,0l927100,9144l0,9144l0,0">
                  <v:stroke weight="0pt" endcap="flat" joinstyle="miter" miterlimit="10" on="false" color="#000000" opacity="0"/>
                  <v:fill on="true" color="#808080"/>
                </v:shape>
                <v:shape id="Shape 5483" style="position:absolute;width:63;height:1333;left:9334;top:8509;" coordsize="6350,133350" path="m6350,0l6350,133350l0,133350l0,6350l6350,0x">
                  <v:stroke weight="0pt" endcap="flat" joinstyle="miter" miterlimit="10" on="false" color="#000000" opacity="0"/>
                  <v:fill on="true" color="#808080"/>
                </v:shape>
                <v:shape id="Shape 5484" style="position:absolute;width:63;height:1333;left:127;top:8509;" coordsize="6350,133350" path="m0,0l6350,0l6350,127000l0,133350l0,0x">
                  <v:stroke weight="0pt" endcap="flat" joinstyle="miter" miterlimit="10" on="false" color="#000000" opacity="0"/>
                  <v:fill on="true" color="#2c2c2c"/>
                </v:shape>
                <v:shape id="Shape 56888" style="position:absolute;width:3619;height:91;left:9461;top:8509;" coordsize="361950,9144" path="m0,0l361950,0l361950,9144l0,9144l0,0">
                  <v:stroke weight="0pt" endcap="flat" joinstyle="miter" miterlimit="10" on="false" color="#000000" opacity="0"/>
                  <v:fill on="true" color="#2c2c2c"/>
                </v:shape>
                <v:shape id="Shape 56889" style="position:absolute;width:3619;height:91;left:9461;top:9779;" coordsize="361950,9144" path="m0,0l361950,0l361950,9144l0,9144l0,0">
                  <v:stroke weight="0pt" endcap="flat" joinstyle="miter" miterlimit="10" on="false" color="#000000" opacity="0"/>
                  <v:fill on="true" color="#808080"/>
                </v:shape>
                <v:shape id="Shape 5487" style="position:absolute;width:63;height:1333;left:13017;top:8509;" coordsize="6350,133350" path="m6350,0l6350,133350l0,133350l0,6350l6350,0x">
                  <v:stroke weight="0pt" endcap="flat" joinstyle="miter" miterlimit="10" on="false" color="#000000" opacity="0"/>
                  <v:fill on="true" color="#808080"/>
                </v:shape>
                <v:shape id="Shape 5488" style="position:absolute;width:63;height:1333;left:9461;top:8509;" coordsize="6350,133350" path="m0,0l6350,0l6350,127000l0,133350l0,0x">
                  <v:stroke weight="0pt" endcap="flat" joinstyle="miter" miterlimit="10" on="false" color="#000000" opacity="0"/>
                  <v:fill on="true" color="#2c2c2c"/>
                </v:shape>
                <v:shape id="Shape 56890" style="position:absolute;width:37020;height:91;left:13144;top:8509;" coordsize="3702050,9144" path="m0,0l3702050,0l3702050,9144l0,9144l0,0">
                  <v:stroke weight="0pt" endcap="flat" joinstyle="miter" miterlimit="10" on="false" color="#000000" opacity="0"/>
                  <v:fill on="true" color="#2c2c2c"/>
                </v:shape>
                <v:shape id="Shape 56891" style="position:absolute;width:37020;height:91;left:13144;top:9779;" coordsize="3702050,9144" path="m0,0l3702050,0l3702050,9144l0,9144l0,0">
                  <v:stroke weight="0pt" endcap="flat" joinstyle="miter" miterlimit="10" on="false" color="#000000" opacity="0"/>
                  <v:fill on="true" color="#808080"/>
                </v:shape>
                <v:shape id="Shape 5491" style="position:absolute;width:63;height:1333;left:50101;top:8509;" coordsize="6350,133350" path="m6350,0l6350,133350l0,133350l0,6350l6350,0x">
                  <v:stroke weight="0pt" endcap="flat" joinstyle="miter" miterlimit="10" on="false" color="#000000" opacity="0"/>
                  <v:fill on="true" color="#808080"/>
                </v:shape>
                <v:shape id="Shape 5492" style="position:absolute;width:63;height:1333;left:13144;top:8509;" coordsize="6350,133350" path="m0,0l6350,0l6350,127000l0,133350l0,0x">
                  <v:stroke weight="0pt" endcap="flat" joinstyle="miter" miterlimit="10" on="false" color="#000000" opacity="0"/>
                  <v:fill on="true" color="#2c2c2c"/>
                </v:shape>
                <v:shape id="Shape 56892" style="position:absolute;width:9271;height:91;left:127;top:9906;" coordsize="927100,9144" path="m0,0l927100,0l927100,9144l0,9144l0,0">
                  <v:stroke weight="0pt" endcap="flat" joinstyle="miter" miterlimit="10" on="false" color="#000000" opacity="0"/>
                  <v:fill on="true" color="#2c2c2c"/>
                </v:shape>
                <v:shape id="Shape 56893" style="position:absolute;width:9271;height:91;left:127;top:11176;" coordsize="927100,9144" path="m0,0l927100,0l927100,9144l0,9144l0,0">
                  <v:stroke weight="0pt" endcap="flat" joinstyle="miter" miterlimit="10" on="false" color="#000000" opacity="0"/>
                  <v:fill on="true" color="#808080"/>
                </v:shape>
                <v:shape id="Shape 5495" style="position:absolute;width:63;height:1333;left:9334;top:9906;" coordsize="6350,133350" path="m6350,0l6350,133350l0,133350l0,6350l6350,0x">
                  <v:stroke weight="0pt" endcap="flat" joinstyle="miter" miterlimit="10" on="false" color="#000000" opacity="0"/>
                  <v:fill on="true" color="#808080"/>
                </v:shape>
                <v:shape id="Shape 5496" style="position:absolute;width:63;height:1333;left:127;top:9906;" coordsize="6350,133350" path="m0,0l6350,0l6350,127000l0,133350l0,0x">
                  <v:stroke weight="0pt" endcap="flat" joinstyle="miter" miterlimit="10" on="false" color="#000000" opacity="0"/>
                  <v:fill on="true" color="#2c2c2c"/>
                </v:shape>
                <v:shape id="Shape 56894" style="position:absolute;width:3619;height:91;left:9461;top:9906;" coordsize="361950,9144" path="m0,0l361950,0l361950,9144l0,9144l0,0">
                  <v:stroke weight="0pt" endcap="flat" joinstyle="miter" miterlimit="10" on="false" color="#000000" opacity="0"/>
                  <v:fill on="true" color="#2c2c2c"/>
                </v:shape>
                <v:shape id="Shape 56895" style="position:absolute;width:3619;height:91;left:9461;top:11176;" coordsize="361950,9144" path="m0,0l361950,0l361950,9144l0,9144l0,0">
                  <v:stroke weight="0pt" endcap="flat" joinstyle="miter" miterlimit="10" on="false" color="#000000" opacity="0"/>
                  <v:fill on="true" color="#808080"/>
                </v:shape>
                <v:shape id="Shape 5499" style="position:absolute;width:63;height:1333;left:13017;top:9906;" coordsize="6350,133350" path="m6350,0l6350,133350l0,133350l0,6350l6350,0x">
                  <v:stroke weight="0pt" endcap="flat" joinstyle="miter" miterlimit="10" on="false" color="#000000" opacity="0"/>
                  <v:fill on="true" color="#808080"/>
                </v:shape>
                <v:shape id="Shape 5500" style="position:absolute;width:63;height:1333;left:9461;top:9906;" coordsize="6350,133350" path="m0,0l6350,0l6350,127000l0,133350l0,0x">
                  <v:stroke weight="0pt" endcap="flat" joinstyle="miter" miterlimit="10" on="false" color="#000000" opacity="0"/>
                  <v:fill on="true" color="#2c2c2c"/>
                </v:shape>
                <v:shape id="Shape 56896" style="position:absolute;width:37020;height:91;left:13144;top:9906;" coordsize="3702050,9144" path="m0,0l3702050,0l3702050,9144l0,9144l0,0">
                  <v:stroke weight="0pt" endcap="flat" joinstyle="miter" miterlimit="10" on="false" color="#000000" opacity="0"/>
                  <v:fill on="true" color="#2c2c2c"/>
                </v:shape>
                <v:shape id="Shape 56897" style="position:absolute;width:37020;height:91;left:13144;top:11176;" coordsize="3702050,9144" path="m0,0l3702050,0l3702050,9144l0,9144l0,0">
                  <v:stroke weight="0pt" endcap="flat" joinstyle="miter" miterlimit="10" on="false" color="#000000" opacity="0"/>
                  <v:fill on="true" color="#808080"/>
                </v:shape>
                <v:shape id="Shape 5503" style="position:absolute;width:63;height:1333;left:50101;top:9906;" coordsize="6350,133350" path="m6350,0l6350,133350l0,133350l0,6350l6350,0x">
                  <v:stroke weight="0pt" endcap="flat" joinstyle="miter" miterlimit="10" on="false" color="#000000" opacity="0"/>
                  <v:fill on="true" color="#808080"/>
                </v:shape>
                <v:shape id="Shape 5504" style="position:absolute;width:63;height:1333;left:13144;top:9906;" coordsize="6350,133350" path="m0,0l6350,0l6350,127000l0,133350l0,0x">
                  <v:stroke weight="0pt" endcap="flat" joinstyle="miter" miterlimit="10" on="false" color="#000000" opacity="0"/>
                  <v:fill on="true" color="#2c2c2c"/>
                </v:shape>
                <v:shape id="Shape 56898" style="position:absolute;width:9271;height:91;left:127;top:11303;" coordsize="927100,9144" path="m0,0l927100,0l927100,9144l0,9144l0,0">
                  <v:stroke weight="0pt" endcap="flat" joinstyle="miter" miterlimit="10" on="false" color="#000000" opacity="0"/>
                  <v:fill on="true" color="#2c2c2c"/>
                </v:shape>
                <v:shape id="Shape 56899" style="position:absolute;width:9271;height:91;left:127;top:12573;" coordsize="927100,9144" path="m0,0l927100,0l927100,9144l0,9144l0,0">
                  <v:stroke weight="0pt" endcap="flat" joinstyle="miter" miterlimit="10" on="false" color="#000000" opacity="0"/>
                  <v:fill on="true" color="#808080"/>
                </v:shape>
                <v:shape id="Shape 5507" style="position:absolute;width:63;height:1333;left:9334;top:11303;" coordsize="6350,133350" path="m6350,0l6350,133350l0,133350l0,6350l6350,0x">
                  <v:stroke weight="0pt" endcap="flat" joinstyle="miter" miterlimit="10" on="false" color="#000000" opacity="0"/>
                  <v:fill on="true" color="#808080"/>
                </v:shape>
                <v:shape id="Shape 5508" style="position:absolute;width:63;height:1333;left:127;top:11303;" coordsize="6350,133350" path="m0,0l6350,0l6350,127000l0,133350l0,0x">
                  <v:stroke weight="0pt" endcap="flat" joinstyle="miter" miterlimit="10" on="false" color="#000000" opacity="0"/>
                  <v:fill on="true" color="#2c2c2c"/>
                </v:shape>
                <v:shape id="Shape 56900" style="position:absolute;width:3619;height:91;left:9461;top:11303;" coordsize="361950,9144" path="m0,0l361950,0l361950,9144l0,9144l0,0">
                  <v:stroke weight="0pt" endcap="flat" joinstyle="miter" miterlimit="10" on="false" color="#000000" opacity="0"/>
                  <v:fill on="true" color="#2c2c2c"/>
                </v:shape>
                <v:shape id="Shape 56901" style="position:absolute;width:3619;height:91;left:9461;top:12573;" coordsize="361950,9144" path="m0,0l361950,0l361950,9144l0,9144l0,0">
                  <v:stroke weight="0pt" endcap="flat" joinstyle="miter" miterlimit="10" on="false" color="#000000" opacity="0"/>
                  <v:fill on="true" color="#808080"/>
                </v:shape>
                <v:shape id="Shape 5511" style="position:absolute;width:63;height:1333;left:13017;top:11303;" coordsize="6350,133350" path="m6350,0l6350,133350l0,133350l0,6350l6350,0x">
                  <v:stroke weight="0pt" endcap="flat" joinstyle="miter" miterlimit="10" on="false" color="#000000" opacity="0"/>
                  <v:fill on="true" color="#808080"/>
                </v:shape>
                <v:shape id="Shape 5512" style="position:absolute;width:63;height:1333;left:9461;top:11303;" coordsize="6350,133350" path="m0,0l6350,0l6350,127000l0,133350l0,0x">
                  <v:stroke weight="0pt" endcap="flat" joinstyle="miter" miterlimit="10" on="false" color="#000000" opacity="0"/>
                  <v:fill on="true" color="#2c2c2c"/>
                </v:shape>
                <v:shape id="Shape 56902" style="position:absolute;width:37020;height:91;left:13144;top:11303;" coordsize="3702050,9144" path="m0,0l3702050,0l3702050,9144l0,9144l0,0">
                  <v:stroke weight="0pt" endcap="flat" joinstyle="miter" miterlimit="10" on="false" color="#000000" opacity="0"/>
                  <v:fill on="true" color="#2c2c2c"/>
                </v:shape>
                <v:shape id="Shape 56903" style="position:absolute;width:37020;height:91;left:13144;top:12573;" coordsize="3702050,9144" path="m0,0l3702050,0l3702050,9144l0,9144l0,0">
                  <v:stroke weight="0pt" endcap="flat" joinstyle="miter" miterlimit="10" on="false" color="#000000" opacity="0"/>
                  <v:fill on="true" color="#808080"/>
                </v:shape>
                <v:shape id="Shape 5515" style="position:absolute;width:63;height:1333;left:50101;top:11303;" coordsize="6350,133350" path="m6350,0l6350,133350l0,133350l0,6350l6350,0x">
                  <v:stroke weight="0pt" endcap="flat" joinstyle="miter" miterlimit="10" on="false" color="#000000" opacity="0"/>
                  <v:fill on="true" color="#808080"/>
                </v:shape>
                <v:shape id="Shape 5516" style="position:absolute;width:63;height:1333;left:13144;top:11303;" coordsize="6350,133350" path="m0,0l6350,0l6350,127000l0,133350l0,0x">
                  <v:stroke weight="0pt" endcap="flat" joinstyle="miter" miterlimit="10" on="false" color="#000000" opacity="0"/>
                  <v:fill on="true" color="#2c2c2c"/>
                </v:shape>
                <v:shape id="Shape 56904" style="position:absolute;width:9271;height:91;left:127;top:12700;" coordsize="927100,9144" path="m0,0l927100,0l927100,9144l0,9144l0,0">
                  <v:stroke weight="0pt" endcap="flat" joinstyle="miter" miterlimit="10" on="false" color="#000000" opacity="0"/>
                  <v:fill on="true" color="#2c2c2c"/>
                </v:shape>
                <v:shape id="Shape 56905" style="position:absolute;width:9271;height:91;left:127;top:13970;" coordsize="927100,9144" path="m0,0l927100,0l927100,9144l0,9144l0,0">
                  <v:stroke weight="0pt" endcap="flat" joinstyle="miter" miterlimit="10" on="false" color="#000000" opacity="0"/>
                  <v:fill on="true" color="#808080"/>
                </v:shape>
                <v:shape id="Shape 5519" style="position:absolute;width:63;height:1333;left:9334;top:12700;" coordsize="6350,133350" path="m6350,0l6350,133350l0,133350l0,6350l6350,0x">
                  <v:stroke weight="0pt" endcap="flat" joinstyle="miter" miterlimit="10" on="false" color="#000000" opacity="0"/>
                  <v:fill on="true" color="#808080"/>
                </v:shape>
                <v:shape id="Shape 5520" style="position:absolute;width:63;height:1333;left:127;top:12700;" coordsize="6350,133350" path="m0,0l6350,0l6350,127000l0,133350l0,0x">
                  <v:stroke weight="0pt" endcap="flat" joinstyle="miter" miterlimit="10" on="false" color="#000000" opacity="0"/>
                  <v:fill on="true" color="#2c2c2c"/>
                </v:shape>
                <v:shape id="Shape 56906" style="position:absolute;width:3619;height:91;left:9461;top:12700;" coordsize="361950,9144" path="m0,0l361950,0l361950,9144l0,9144l0,0">
                  <v:stroke weight="0pt" endcap="flat" joinstyle="miter" miterlimit="10" on="false" color="#000000" opacity="0"/>
                  <v:fill on="true" color="#2c2c2c"/>
                </v:shape>
                <v:shape id="Shape 56907" style="position:absolute;width:3619;height:91;left:9461;top:13970;" coordsize="361950,9144" path="m0,0l361950,0l361950,9144l0,9144l0,0">
                  <v:stroke weight="0pt" endcap="flat" joinstyle="miter" miterlimit="10" on="false" color="#000000" opacity="0"/>
                  <v:fill on="true" color="#808080"/>
                </v:shape>
                <v:shape id="Shape 5523" style="position:absolute;width:63;height:1333;left:13017;top:12700;" coordsize="6350,133350" path="m6350,0l6350,133350l0,133350l0,6350l6350,0x">
                  <v:stroke weight="0pt" endcap="flat" joinstyle="miter" miterlimit="10" on="false" color="#000000" opacity="0"/>
                  <v:fill on="true" color="#808080"/>
                </v:shape>
                <v:shape id="Shape 5524" style="position:absolute;width:63;height:1333;left:9461;top:12700;" coordsize="6350,133350" path="m0,0l6350,0l6350,127000l0,133350l0,0x">
                  <v:stroke weight="0pt" endcap="flat" joinstyle="miter" miterlimit="10" on="false" color="#000000" opacity="0"/>
                  <v:fill on="true" color="#2c2c2c"/>
                </v:shape>
                <v:shape id="Shape 56908" style="position:absolute;width:37020;height:91;left:13144;top:12700;" coordsize="3702050,9144" path="m0,0l3702050,0l3702050,9144l0,9144l0,0">
                  <v:stroke weight="0pt" endcap="flat" joinstyle="miter" miterlimit="10" on="false" color="#000000" opacity="0"/>
                  <v:fill on="true" color="#2c2c2c"/>
                </v:shape>
                <v:shape id="Shape 56909" style="position:absolute;width:37020;height:91;left:13144;top:13970;" coordsize="3702050,9144" path="m0,0l3702050,0l3702050,9144l0,9144l0,0">
                  <v:stroke weight="0pt" endcap="flat" joinstyle="miter" miterlimit="10" on="false" color="#000000" opacity="0"/>
                  <v:fill on="true" color="#808080"/>
                </v:shape>
                <v:shape id="Shape 5527" style="position:absolute;width:63;height:1333;left:50101;top:12700;" coordsize="6350,133350" path="m6350,0l6350,133350l0,133350l0,6350l6350,0x">
                  <v:stroke weight="0pt" endcap="flat" joinstyle="miter" miterlimit="10" on="false" color="#000000" opacity="0"/>
                  <v:fill on="true" color="#808080"/>
                </v:shape>
                <v:shape id="Shape 5528" style="position:absolute;width:63;height:1333;left:13144;top:12700;" coordsize="6350,133350" path="m0,0l6350,0l6350,127000l0,133350l0,0x">
                  <v:stroke weight="0pt" endcap="flat" joinstyle="miter" miterlimit="10" on="false" color="#000000" opacity="0"/>
                  <v:fill on="true" color="#2c2c2c"/>
                </v:shape>
                <v:rect id="Rectangle 5557" style="position:absolute;width:8288;height:1106;left:508;top:448;"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Sequencial: 001</w:t>
                        </w:r>
                      </w:p>
                    </w:txbxContent>
                  </v:textbox>
                </v:rect>
                <v:rect id="Rectangle 5558" style="position:absolute;width:17069;height:1106;left:13525;top:448;"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DOTAÇÃO ORÇAMENTÁRIA</w:t>
                        </w:r>
                      </w:p>
                    </w:txbxContent>
                  </v:textbox>
                </v:rect>
                <v:rect id="Rectangle 5559" style="position:absolute;width:894;height:1126;left:508;top:1830;" filled="f" stroked="f">
                  <v:textbox inset="0,0,0,0">
                    <w:txbxContent>
                      <w:p>
                        <w:pPr>
                          <w:spacing w:before="0" w:after="160" w:line="259" w:lineRule="auto"/>
                          <w:ind w:left="0" w:right="0" w:firstLine="0"/>
                          <w:jc w:val="left"/>
                        </w:pPr>
                        <w:r>
                          <w:rPr>
                            <w:sz w:val="15"/>
                          </w:rPr>
                          <w:t xml:space="preserve">D</w:t>
                        </w:r>
                      </w:p>
                    </w:txbxContent>
                  </v:textbox>
                </v:rect>
                <v:rect id="Rectangle 5560" style="position:absolute;width:4262;height:1106;left:1179;top:1845;"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escrição</w:t>
                        </w:r>
                      </w:p>
                    </w:txbxContent>
                  </v:textbox>
                </v:rect>
                <v:rect id="Rectangle 5561" style="position:absolute;width:3783;height:1106;left:9842;top:1845;"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Código</w:t>
                        </w:r>
                      </w:p>
                    </w:txbxContent>
                  </v:textbox>
                </v:rect>
                <v:rect id="Rectangle 5562" style="position:absolute;width:7221;height:1106;left:13525;top:1845;"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Denominação</w:t>
                        </w:r>
                      </w:p>
                    </w:txbxContent>
                  </v:textbox>
                </v:rect>
                <v:rect id="Rectangle 5563" style="position:absolute;width:11240;height:1126;left:508;top:3227;" filled="f" stroked="f">
                  <v:textbox inset="0,0,0,0">
                    <w:txbxContent>
                      <w:p>
                        <w:pPr>
                          <w:spacing w:before="0" w:after="160" w:line="259" w:lineRule="auto"/>
                          <w:ind w:left="0" w:right="0" w:firstLine="0"/>
                          <w:jc w:val="left"/>
                        </w:pPr>
                        <w:r>
                          <w:rPr>
                            <w:sz w:val="15"/>
                          </w:rPr>
                          <w:t xml:space="preserve">Unidade Orçamentária</w:t>
                        </w:r>
                      </w:p>
                    </w:txbxContent>
                  </v:textbox>
                </v:rect>
                <v:rect id="Rectangle 5564" style="position:absolute;width:2476;height:1126;left:9842;top:3227;" filled="f" stroked="f">
                  <v:textbox inset="0,0,0,0">
                    <w:txbxContent>
                      <w:p>
                        <w:pPr>
                          <w:spacing w:before="0" w:after="160" w:line="259" w:lineRule="auto"/>
                          <w:ind w:left="0" w:right="0" w:firstLine="0"/>
                          <w:jc w:val="left"/>
                        </w:pPr>
                        <w:r>
                          <w:rPr>
                            <w:sz w:val="15"/>
                          </w:rPr>
                          <w:t xml:space="preserve">2401</w:t>
                        </w:r>
                      </w:p>
                    </w:txbxContent>
                  </v:textbox>
                </v:rect>
                <v:rect id="Rectangle 5565" style="position:absolute;width:32571;height:1126;left:13525;top:3227;" filled="f" stroked="f">
                  <v:textbox inset="0,0,0,0">
                    <w:txbxContent>
                      <w:p>
                        <w:pPr>
                          <w:spacing w:before="0" w:after="160" w:line="259" w:lineRule="auto"/>
                          <w:ind w:left="0" w:right="0" w:firstLine="0"/>
                          <w:jc w:val="left"/>
                        </w:pPr>
                        <w:r>
                          <w:rPr>
                            <w:sz w:val="15"/>
                          </w:rPr>
                          <w:t xml:space="preserve">GABINETE DO SECRETÁRIO DE ESTADO DA EDUCAÇÃO</w:t>
                        </w:r>
                      </w:p>
                    </w:txbxContent>
                  </v:textbox>
                </v:rect>
                <v:rect id="Rectangle 5566" style="position:absolute;width:3644;height:1126;left:508;top:4624;" filled="f" stroked="f">
                  <v:textbox inset="0,0,0,0">
                    <w:txbxContent>
                      <w:p>
                        <w:pPr>
                          <w:spacing w:before="0" w:after="160" w:line="259" w:lineRule="auto"/>
                          <w:ind w:left="0" w:right="0" w:firstLine="0"/>
                          <w:jc w:val="left"/>
                        </w:pPr>
                        <w:r>
                          <w:rPr>
                            <w:sz w:val="15"/>
                          </w:rPr>
                          <w:t xml:space="preserve">Função</w:t>
                        </w:r>
                      </w:p>
                    </w:txbxContent>
                  </v:textbox>
                </v:rect>
                <v:rect id="Rectangle 5567" style="position:absolute;width:1238;height:1126;left:9842;top:4624;" filled="f" stroked="f">
                  <v:textbox inset="0,0,0,0">
                    <w:txbxContent>
                      <w:p>
                        <w:pPr>
                          <w:spacing w:before="0" w:after="160" w:line="259" w:lineRule="auto"/>
                          <w:ind w:left="0" w:right="0" w:firstLine="0"/>
                          <w:jc w:val="left"/>
                        </w:pPr>
                        <w:r>
                          <w:rPr>
                            <w:sz w:val="15"/>
                          </w:rPr>
                          <w:t xml:space="preserve">12</w:t>
                        </w:r>
                      </w:p>
                    </w:txbxContent>
                  </v:textbox>
                </v:rect>
                <v:rect id="Rectangle 5568" style="position:absolute;width:6878;height:1126;left:13525;top:4624;" filled="f" stroked="f">
                  <v:textbox inset="0,0,0,0">
                    <w:txbxContent>
                      <w:p>
                        <w:pPr>
                          <w:spacing w:before="0" w:after="160" w:line="259" w:lineRule="auto"/>
                          <w:ind w:left="0" w:right="0" w:firstLine="0"/>
                          <w:jc w:val="left"/>
                        </w:pPr>
                        <w:r>
                          <w:rPr>
                            <w:sz w:val="15"/>
                          </w:rPr>
                          <w:t xml:space="preserve">EDUCAÇÃO</w:t>
                        </w:r>
                      </w:p>
                    </w:txbxContent>
                  </v:textbox>
                </v:rect>
                <v:rect id="Rectangle 5569" style="position:absolute;width:5295;height:1126;left:508;top:6021;" filled="f" stroked="f">
                  <v:textbox inset="0,0,0,0">
                    <w:txbxContent>
                      <w:p>
                        <w:pPr>
                          <w:spacing w:before="0" w:after="160" w:line="259" w:lineRule="auto"/>
                          <w:ind w:left="0" w:right="0" w:firstLine="0"/>
                          <w:jc w:val="left"/>
                        </w:pPr>
                        <w:r>
                          <w:rPr>
                            <w:sz w:val="15"/>
                          </w:rPr>
                          <w:t xml:space="preserve">Subfunção</w:t>
                        </w:r>
                      </w:p>
                    </w:txbxContent>
                  </v:textbox>
                </v:rect>
                <v:rect id="Rectangle 5570" style="position:absolute;width:1857;height:1126;left:9842;top:6021;" filled="f" stroked="f">
                  <v:textbox inset="0,0,0,0">
                    <w:txbxContent>
                      <w:p>
                        <w:pPr>
                          <w:spacing w:before="0" w:after="160" w:line="259" w:lineRule="auto"/>
                          <w:ind w:left="0" w:right="0" w:firstLine="0"/>
                          <w:jc w:val="left"/>
                        </w:pPr>
                        <w:r>
                          <w:rPr>
                            <w:sz w:val="15"/>
                          </w:rPr>
                          <w:t xml:space="preserve">122</w:t>
                        </w:r>
                      </w:p>
                    </w:txbxContent>
                  </v:textbox>
                </v:rect>
                <v:rect id="Rectangle 5571" style="position:absolute;width:14822;height:1126;left:13525;top:6021;" filled="f" stroked="f">
                  <v:textbox inset="0,0,0,0">
                    <w:txbxContent>
                      <w:p>
                        <w:pPr>
                          <w:spacing w:before="0" w:after="160" w:line="259" w:lineRule="auto"/>
                          <w:ind w:left="0" w:right="0" w:firstLine="0"/>
                          <w:jc w:val="left"/>
                        </w:pPr>
                        <w:r>
                          <w:rPr>
                            <w:sz w:val="15"/>
                          </w:rPr>
                          <w:t xml:space="preserve">ADMINISTRAÇÃO GERAL</w:t>
                        </w:r>
                      </w:p>
                    </w:txbxContent>
                  </v:textbox>
                </v:rect>
                <v:rect id="Rectangle 5572" style="position:absolute;width:4813;height:1126;left:508;top:7418;" filled="f" stroked="f">
                  <v:textbox inset="0,0,0,0">
                    <w:txbxContent>
                      <w:p>
                        <w:pPr>
                          <w:spacing w:before="0" w:after="160" w:line="259" w:lineRule="auto"/>
                          <w:ind w:left="0" w:right="0" w:firstLine="0"/>
                          <w:jc w:val="left"/>
                        </w:pPr>
                        <w:r>
                          <w:rPr>
                            <w:sz w:val="15"/>
                          </w:rPr>
                          <w:t xml:space="preserve">Programa</w:t>
                        </w:r>
                      </w:p>
                    </w:txbxContent>
                  </v:textbox>
                </v:rect>
                <v:rect id="Rectangle 5573" style="position:absolute;width:2476;height:1126;left:9842;top:7418;" filled="f" stroked="f">
                  <v:textbox inset="0,0,0,0">
                    <w:txbxContent>
                      <w:p>
                        <w:pPr>
                          <w:spacing w:before="0" w:after="160" w:line="259" w:lineRule="auto"/>
                          <w:ind w:left="0" w:right="0" w:firstLine="0"/>
                          <w:jc w:val="left"/>
                        </w:pPr>
                        <w:r>
                          <w:rPr>
                            <w:sz w:val="15"/>
                          </w:rPr>
                          <w:t xml:space="preserve">1008</w:t>
                        </w:r>
                      </w:p>
                    </w:txbxContent>
                  </v:textbox>
                </v:rect>
                <v:rect id="Rectangle 5574" style="position:absolute;width:16852;height:1126;left:13525;top:7418;" filled="f" stroked="f">
                  <v:textbox inset="0,0,0,0">
                    <w:txbxContent>
                      <w:p>
                        <w:pPr>
                          <w:spacing w:before="0" w:after="160" w:line="259" w:lineRule="auto"/>
                          <w:ind w:left="0" w:right="0" w:firstLine="0"/>
                          <w:jc w:val="left"/>
                        </w:pPr>
                        <w:r>
                          <w:rPr>
                            <w:sz w:val="15"/>
                          </w:rPr>
                          <w:t xml:space="preserve">EDUCAÇÃO QUE QUEREMOS</w:t>
                        </w:r>
                      </w:p>
                    </w:txbxContent>
                  </v:textbox>
                </v:rect>
                <v:rect id="Rectangle 5575" style="position:absolute;width:2612;height:1126;left:508;top:8815;" filled="f" stroked="f">
                  <v:textbox inset="0,0,0,0">
                    <w:txbxContent>
                      <w:p>
                        <w:pPr>
                          <w:spacing w:before="0" w:after="160" w:line="259" w:lineRule="auto"/>
                          <w:ind w:left="0" w:right="0" w:firstLine="0"/>
                          <w:jc w:val="left"/>
                        </w:pPr>
                        <w:r>
                          <w:rPr>
                            <w:sz w:val="15"/>
                          </w:rPr>
                          <w:t xml:space="preserve">Ação</w:t>
                        </w:r>
                      </w:p>
                    </w:txbxContent>
                  </v:textbox>
                </v:rect>
                <v:rect id="Rectangle 5576" style="position:absolute;width:2476;height:1126;left:9842;top:8815;" filled="f" stroked="f">
                  <v:textbox inset="0,0,0,0">
                    <w:txbxContent>
                      <w:p>
                        <w:pPr>
                          <w:spacing w:before="0" w:after="160" w:line="259" w:lineRule="auto"/>
                          <w:ind w:left="0" w:right="0" w:firstLine="0"/>
                          <w:jc w:val="left"/>
                        </w:pPr>
                        <w:r>
                          <w:rPr>
                            <w:sz w:val="15"/>
                          </w:rPr>
                          <w:t xml:space="preserve">2013</w:t>
                        </w:r>
                      </w:p>
                    </w:txbxContent>
                  </v:textbox>
                </v:rect>
                <v:rect id="Rectangle 5577" style="position:absolute;width:48185;height:1126;left:13525;top:8815;" filled="f" stroked="f">
                  <v:textbox inset="0,0,0,0">
                    <w:txbxContent>
                      <w:p>
                        <w:pPr>
                          <w:spacing w:before="0" w:after="160" w:line="259" w:lineRule="auto"/>
                          <w:ind w:left="0" w:right="0" w:firstLine="0"/>
                          <w:jc w:val="left"/>
                        </w:pPr>
                        <w:r>
                          <w:rPr>
                            <w:sz w:val="15"/>
                          </w:rPr>
                          <w:t xml:space="preserve">CONSTRUÇÃO, AMPLIAÇÃO, REFORMA E ADEQUAÇÃO DE UNIDADES ESCOLARES</w:t>
                        </w:r>
                      </w:p>
                    </w:txbxContent>
                  </v:textbox>
                </v:rect>
                <v:rect id="Rectangle 5578" style="position:absolute;width:9076;height:1126;left:508;top:10212;" filled="f" stroked="f">
                  <v:textbox inset="0,0,0,0">
                    <w:txbxContent>
                      <w:p>
                        <w:pPr>
                          <w:spacing w:before="0" w:after="160" w:line="259" w:lineRule="auto"/>
                          <w:ind w:left="0" w:right="0" w:firstLine="0"/>
                          <w:jc w:val="left"/>
                        </w:pPr>
                        <w:r>
                          <w:rPr>
                            <w:sz w:val="15"/>
                          </w:rPr>
                          <w:t xml:space="preserve">Grupo de Despesa</w:t>
                        </w:r>
                      </w:p>
                    </w:txbxContent>
                  </v:textbox>
                </v:rect>
                <v:rect id="Rectangle 5579" style="position:absolute;width:1238;height:1126;left:9842;top:10212;" filled="f" stroked="f">
                  <v:textbox inset="0,0,0,0">
                    <w:txbxContent>
                      <w:p>
                        <w:pPr>
                          <w:spacing w:before="0" w:after="160" w:line="259" w:lineRule="auto"/>
                          <w:ind w:left="0" w:right="0" w:firstLine="0"/>
                          <w:jc w:val="left"/>
                        </w:pPr>
                        <w:r>
                          <w:rPr>
                            <w:sz w:val="15"/>
                          </w:rPr>
                          <w:t xml:space="preserve">03</w:t>
                        </w:r>
                      </w:p>
                    </w:txbxContent>
                  </v:textbox>
                </v:rect>
                <v:rect id="Rectangle 5580" style="position:absolute;width:18850;height:1126;left:13525;top:10212;" filled="f" stroked="f">
                  <v:textbox inset="0,0,0,0">
                    <w:txbxContent>
                      <w:p>
                        <w:pPr>
                          <w:spacing w:before="0" w:after="160" w:line="259" w:lineRule="auto"/>
                          <w:ind w:left="0" w:right="0" w:firstLine="0"/>
                          <w:jc w:val="left"/>
                        </w:pPr>
                        <w:r>
                          <w:rPr>
                            <w:sz w:val="15"/>
                          </w:rPr>
                          <w:t xml:space="preserve">OUTRAS DESPESAS CORRENTES</w:t>
                        </w:r>
                      </w:p>
                    </w:txbxContent>
                  </v:textbox>
                </v:rect>
                <v:rect id="Rectangle 5581" style="position:absolute;width:2820;height:1126;left:508;top:11609;" filled="f" stroked="f">
                  <v:textbox inset="0,0,0,0">
                    <w:txbxContent>
                      <w:p>
                        <w:pPr>
                          <w:spacing w:before="0" w:after="160" w:line="259" w:lineRule="auto"/>
                          <w:ind w:left="0" w:right="0" w:firstLine="0"/>
                          <w:jc w:val="left"/>
                        </w:pPr>
                        <w:r>
                          <w:rPr>
                            <w:sz w:val="15"/>
                          </w:rPr>
                          <w:t xml:space="preserve">Fonte</w:t>
                        </w:r>
                      </w:p>
                    </w:txbxContent>
                  </v:textbox>
                </v:rect>
                <v:rect id="Rectangle 5582" style="position:absolute;width:1857;height:1126;left:9842;top:11609;" filled="f" stroked="f">
                  <v:textbox inset="0,0,0,0">
                    <w:txbxContent>
                      <w:p>
                        <w:pPr>
                          <w:spacing w:before="0" w:after="160" w:line="259" w:lineRule="auto"/>
                          <w:ind w:left="0" w:right="0" w:firstLine="0"/>
                          <w:jc w:val="left"/>
                        </w:pPr>
                        <w:r>
                          <w:rPr>
                            <w:sz w:val="15"/>
                          </w:rPr>
                          <w:t xml:space="preserve">100</w:t>
                        </w:r>
                      </w:p>
                    </w:txbxContent>
                  </v:textbox>
                </v:rect>
                <v:rect id="Rectangle 5583" style="position:absolute;width:13761;height:1126;left:13525;top:11609;" filled="f" stroked="f">
                  <v:textbox inset="0,0,0,0">
                    <w:txbxContent>
                      <w:p>
                        <w:pPr>
                          <w:spacing w:before="0" w:after="160" w:line="259" w:lineRule="auto"/>
                          <w:ind w:left="0" w:right="0" w:firstLine="0"/>
                          <w:jc w:val="left"/>
                        </w:pPr>
                        <w:r>
                          <w:rPr>
                            <w:sz w:val="15"/>
                          </w:rPr>
                          <w:t xml:space="preserve">RECEITAS ORDINÁRIAS</w:t>
                        </w:r>
                      </w:p>
                    </w:txbxContent>
                  </v:textbox>
                </v:rect>
                <v:rect id="Rectangle 5584" style="position:absolute;width:11241;height:1126;left:508;top:13006;" filled="f" stroked="f">
                  <v:textbox inset="0,0,0,0">
                    <w:txbxContent>
                      <w:p>
                        <w:pPr>
                          <w:spacing w:before="0" w:after="160" w:line="259" w:lineRule="auto"/>
                          <w:ind w:left="0" w:right="0" w:firstLine="0"/>
                          <w:jc w:val="left"/>
                        </w:pPr>
                        <w:r>
                          <w:rPr>
                            <w:sz w:val="15"/>
                          </w:rPr>
                          <w:t xml:space="preserve">Modalidade Aplicação</w:t>
                        </w:r>
                      </w:p>
                    </w:txbxContent>
                  </v:textbox>
                </v:rect>
                <v:rect id="Rectangle 5585" style="position:absolute;width:1238;height:1126;left:9842;top:13006;" filled="f" stroked="f">
                  <v:textbox inset="0,0,0,0">
                    <w:txbxContent>
                      <w:p>
                        <w:pPr>
                          <w:spacing w:before="0" w:after="160" w:line="259" w:lineRule="auto"/>
                          <w:ind w:left="0" w:right="0" w:firstLine="0"/>
                          <w:jc w:val="left"/>
                        </w:pPr>
                        <w:r>
                          <w:rPr>
                            <w:sz w:val="15"/>
                          </w:rPr>
                          <w:t xml:space="preserve">90</w:t>
                        </w:r>
                      </w:p>
                    </w:txbxContent>
                  </v:textbox>
                </v:rect>
                <v:rect id="Rectangle 5586" style="position:absolute;width:13073;height:1126;left:13525;top:13006;" filled="f" stroked="f">
                  <v:textbox inset="0,0,0,0">
                    <w:txbxContent>
                      <w:p>
                        <w:pPr>
                          <w:spacing w:before="0" w:after="160" w:line="259" w:lineRule="auto"/>
                          <w:ind w:left="0" w:right="0" w:firstLine="0"/>
                          <w:jc w:val="left"/>
                        </w:pPr>
                        <w:r>
                          <w:rPr>
                            <w:sz w:val="15"/>
                          </w:rPr>
                          <w:t xml:space="preserve">APLICAÇÕES DIRETAS</w:t>
                        </w:r>
                      </w:p>
                    </w:txbxContent>
                  </v:textbox>
                </v:rect>
              </v:group>
            </w:pict>
          </mc:Fallback>
        </mc:AlternateContent>
      </w:r>
    </w:p>
    <w:p w:rsidR="00794DBD" w:rsidRDefault="008E4F14">
      <w:pPr>
        <w:spacing w:after="140" w:line="259" w:lineRule="auto"/>
        <w:ind w:left="0" w:right="0" w:firstLine="0"/>
        <w:jc w:val="left"/>
      </w:pPr>
      <w:r>
        <w:t xml:space="preserve"> </w:t>
      </w:r>
    </w:p>
    <w:p w:rsidR="00794DBD" w:rsidRDefault="008E4F14">
      <w:pPr>
        <w:pStyle w:val="Ttulo3"/>
        <w:spacing w:after="61"/>
        <w:ind w:left="1208"/>
        <w:jc w:val="both"/>
      </w:pPr>
      <w:r>
        <w:t xml:space="preserve">5 </w:t>
      </w:r>
      <w:r>
        <w:rPr>
          <w:u w:val="single" w:color="000000"/>
        </w:rPr>
        <w:t xml:space="preserve">CLÁUSULA </w:t>
      </w:r>
      <w:r>
        <w:t>Q</w:t>
      </w:r>
      <w:r>
        <w:rPr>
          <w:u w:val="single" w:color="000000"/>
        </w:rPr>
        <w:t>UINTA – DA VIGÊNCIA</w:t>
      </w:r>
      <w:r>
        <w:t>,</w:t>
      </w:r>
      <w:r>
        <w:rPr>
          <w:u w:val="single" w:color="000000"/>
        </w:rPr>
        <w:t xml:space="preserve"> DO PRAZO E DA PRORROGA</w:t>
      </w:r>
      <w:r>
        <w:t>Ç</w:t>
      </w:r>
      <w:r>
        <w:rPr>
          <w:u w:val="single" w:color="000000"/>
        </w:rPr>
        <w:t>ÃO</w:t>
      </w:r>
    </w:p>
    <w:p w:rsidR="00794DBD" w:rsidRDefault="008E4F14">
      <w:pPr>
        <w:spacing w:after="60" w:line="259" w:lineRule="auto"/>
        <w:ind w:left="1213" w:right="0" w:firstLine="0"/>
        <w:jc w:val="left"/>
      </w:pPr>
      <w:r>
        <w:t xml:space="preserve"> </w:t>
      </w:r>
    </w:p>
    <w:p w:rsidR="00794DBD" w:rsidRDefault="008E4F14">
      <w:pPr>
        <w:ind w:left="80" w:right="82" w:firstLine="1133"/>
      </w:pPr>
      <w:r>
        <w:t>5.1 O presente Contrato vigerá pelo prazo necessário à execução do objeto, vinculado ao Cronograma Físico-Financeiro, de forma que se inicia com a Ordem de Serviço, sendo que a paralisação formal da obra, determinada pela CONTR</w:t>
      </w:r>
      <w:r>
        <w:t>ATANTE, suspende o prazo de execução, bem como o prazo de vigência contratual, que voltará a correr, pelo seu saldo remanescente, quando da retomada da obra, condicionada à publicação do extrato no Diário Oficial do Estado – DOE</w:t>
      </w:r>
    </w:p>
    <w:p w:rsidR="00794DBD" w:rsidRDefault="008E4F14">
      <w:pPr>
        <w:ind w:left="1208" w:right="0"/>
      </w:pPr>
      <w:r>
        <w:t>5.2 A</w:t>
      </w:r>
      <w:r>
        <w:rPr>
          <w:b/>
        </w:rPr>
        <w:t xml:space="preserve"> CONTRATADA</w:t>
      </w:r>
      <w:r>
        <w:t xml:space="preserve"> manterá, d</w:t>
      </w:r>
      <w:r>
        <w:t>urante toda a execução do Contrato, todas as condições de habilitação e qualificação exigidas na licitação.</w:t>
      </w:r>
    </w:p>
    <w:p w:rsidR="00794DBD" w:rsidRDefault="008E4F14">
      <w:pPr>
        <w:spacing w:after="61" w:line="259" w:lineRule="auto"/>
        <w:ind w:left="1208" w:right="0"/>
      </w:pPr>
      <w:r>
        <w:t>5.3</w:t>
      </w:r>
      <w:r>
        <w:rPr>
          <w:b/>
        </w:rPr>
        <w:t xml:space="preserve"> </w:t>
      </w:r>
      <w:r>
        <w:rPr>
          <w:b/>
          <w:u w:val="single" w:color="000000"/>
        </w:rPr>
        <w:t>PRAZO</w:t>
      </w:r>
    </w:p>
    <w:p w:rsidR="00794DBD" w:rsidRDefault="008E4F14">
      <w:pPr>
        <w:ind w:left="1208" w:right="0"/>
      </w:pPr>
      <w:r>
        <w:t>5.3.1 O prazo concedido para conclusão total dos serviços será conforme estabelecido pela Portaria e Cronograma Físico-Financeiro.</w:t>
      </w:r>
    </w:p>
    <w:p w:rsidR="00794DBD" w:rsidRDefault="008E4F14">
      <w:pPr>
        <w:pStyle w:val="Ttulo4"/>
        <w:ind w:left="1208"/>
      </w:pPr>
      <w:r>
        <w:rPr>
          <w:b w:val="0"/>
          <w:u w:val="none"/>
        </w:rPr>
        <w:t xml:space="preserve">5.4  </w:t>
      </w:r>
      <w:r>
        <w:t>PRORROGA</w:t>
      </w:r>
      <w:r>
        <w:rPr>
          <w:u w:val="none"/>
        </w:rPr>
        <w:t>Ç</w:t>
      </w:r>
      <w:r>
        <w:t>ÃO</w:t>
      </w:r>
    </w:p>
    <w:p w:rsidR="00794DBD" w:rsidRDefault="008E4F14">
      <w:pPr>
        <w:spacing w:after="8"/>
        <w:ind w:left="1208" w:right="0"/>
      </w:pPr>
      <w:r>
        <w:t>5.4.1 O presente instrumento poderá ser prorrogado, por meio de termo aditivo, de acordo com a necessidade da contratante, a Lei Federal nº 8.666/93</w:t>
      </w:r>
    </w:p>
    <w:p w:rsidR="00794DBD" w:rsidRDefault="008E4F14">
      <w:pPr>
        <w:ind w:right="0"/>
      </w:pPr>
      <w:r>
        <w:lastRenderedPageBreak/>
        <w:t>e a legislação pertinente.</w:t>
      </w:r>
    </w:p>
    <w:p w:rsidR="00794DBD" w:rsidRDefault="008E4F14">
      <w:pPr>
        <w:spacing w:after="60" w:line="259" w:lineRule="auto"/>
        <w:ind w:left="1213" w:right="0" w:firstLine="0"/>
        <w:jc w:val="left"/>
      </w:pPr>
      <w:r>
        <w:t xml:space="preserve"> </w:t>
      </w:r>
    </w:p>
    <w:p w:rsidR="00794DBD" w:rsidRDefault="008E4F14">
      <w:pPr>
        <w:pStyle w:val="Ttulo3"/>
        <w:spacing w:after="61"/>
        <w:ind w:left="1208"/>
        <w:jc w:val="both"/>
      </w:pPr>
      <w:r>
        <w:t xml:space="preserve">6 </w:t>
      </w:r>
      <w:r>
        <w:rPr>
          <w:u w:val="single" w:color="000000"/>
        </w:rPr>
        <w:t>CLÁUSULA SEXTA - DA FISCALIZA</w:t>
      </w:r>
      <w:r>
        <w:t>Ç</w:t>
      </w:r>
      <w:r>
        <w:rPr>
          <w:u w:val="single" w:color="000000"/>
        </w:rPr>
        <w:t>ÃO</w:t>
      </w:r>
    </w:p>
    <w:p w:rsidR="00794DBD" w:rsidRDefault="008E4F14">
      <w:pPr>
        <w:spacing w:after="60" w:line="259" w:lineRule="auto"/>
        <w:ind w:left="1213" w:right="0" w:firstLine="0"/>
        <w:jc w:val="left"/>
      </w:pPr>
      <w:r>
        <w:t xml:space="preserve"> </w:t>
      </w:r>
    </w:p>
    <w:p w:rsidR="00794DBD" w:rsidRDefault="008E4F14">
      <w:pPr>
        <w:ind w:left="1208" w:right="0"/>
      </w:pPr>
      <w:r>
        <w:t>6.1 A fiscalização de todas as fases dos serviços será feita por Engenheiro designado pela Superintendência de Infraestrutura da SEDUC.</w:t>
      </w:r>
    </w:p>
    <w:p w:rsidR="00794DBD" w:rsidRDefault="008E4F14">
      <w:pPr>
        <w:spacing w:after="8"/>
        <w:ind w:left="1208" w:right="0"/>
      </w:pPr>
      <w:r>
        <w:t xml:space="preserve">6.2 Caberá à contratada o fornecimento e manutenção de um </w:t>
      </w:r>
      <w:r>
        <w:rPr>
          <w:b/>
        </w:rPr>
        <w:t>DIÁRIO DE OBRA</w:t>
      </w:r>
      <w:r>
        <w:t xml:space="preserve"> permanentemente disponível para lançamentos no </w:t>
      </w:r>
      <w:r>
        <w:t>local da obra,</w:t>
      </w:r>
    </w:p>
    <w:p w:rsidR="00794DBD" w:rsidRDefault="008E4F14">
      <w:pPr>
        <w:ind w:right="0"/>
      </w:pPr>
      <w:r>
        <w:t xml:space="preserve">sendo que, a sua manutenção, aquisição e guarda é de inteira responsabilidade da </w:t>
      </w:r>
      <w:r>
        <w:rPr>
          <w:b/>
        </w:rPr>
        <w:t>CONTRATADA</w:t>
      </w:r>
      <w:r>
        <w:t>, a qual deverá entregar, diariamente, cópia do Diário de Obra ao Engenheiro Fiscal da Obra.</w:t>
      </w:r>
    </w:p>
    <w:p w:rsidR="00794DBD" w:rsidRDefault="008E4F14">
      <w:pPr>
        <w:spacing w:after="8"/>
        <w:ind w:left="1208" w:right="0"/>
      </w:pPr>
      <w:r>
        <w:t>6.3 As observações, dúvidas e questionamentos técnicos qu</w:t>
      </w:r>
      <w:r>
        <w:t xml:space="preserve">e porventura surgirem sobre a realização dos trabalhos da </w:t>
      </w:r>
      <w:r>
        <w:rPr>
          <w:b/>
        </w:rPr>
        <w:t>CONTRATADA</w:t>
      </w:r>
      <w:r>
        <w:t>, deverão ser</w:t>
      </w:r>
    </w:p>
    <w:p w:rsidR="00794DBD" w:rsidRDefault="008E4F14">
      <w:pPr>
        <w:ind w:right="0"/>
      </w:pPr>
      <w:r>
        <w:t>anotados e assinados pela Fiscalização no Diário de Obra, e, aquela se obriga a dar ciência dessas anotações no próprio Livro, através de assinatura de seu Engenheiro RT.</w:t>
      </w:r>
    </w:p>
    <w:p w:rsidR="00794DBD" w:rsidRDefault="008E4F14">
      <w:pPr>
        <w:spacing w:after="8"/>
        <w:ind w:left="1208" w:right="0"/>
      </w:pPr>
      <w:r>
        <w:t>6.4</w:t>
      </w:r>
      <w:r>
        <w:t xml:space="preserve"> Além das anotações obrigatórias sobre os serviços em andamento e os programados, a </w:t>
      </w:r>
      <w:r>
        <w:rPr>
          <w:b/>
        </w:rPr>
        <w:t>CONTRATADA</w:t>
      </w:r>
      <w:r>
        <w:t xml:space="preserve"> deverá recorrer ao Diário de Obra,</w:t>
      </w:r>
    </w:p>
    <w:p w:rsidR="00794DBD" w:rsidRDefault="008E4F14">
      <w:pPr>
        <w:ind w:right="0"/>
      </w:pPr>
      <w:r>
        <w:t>sempre que surgirem quaisquer improvisações, alterações técnicas ou serviços imprevistos decorrentes de acidentes, ou condiçõe</w:t>
      </w:r>
      <w:r>
        <w:t>s especiais.</w:t>
      </w:r>
    </w:p>
    <w:p w:rsidR="00794DBD" w:rsidRDefault="008E4F14">
      <w:pPr>
        <w:spacing w:after="8"/>
        <w:ind w:left="1208" w:right="0"/>
      </w:pPr>
      <w:r>
        <w:t>6.4.1 Neste caso, também é imprescindível a assinatura de ambas as partes no livro, como formalidade de sua concordância ou discordância técnica</w:t>
      </w:r>
    </w:p>
    <w:p w:rsidR="00794DBD" w:rsidRDefault="008E4F14">
      <w:pPr>
        <w:ind w:right="0"/>
      </w:pPr>
      <w:r>
        <w:t>com o fato relatado.</w:t>
      </w:r>
    </w:p>
    <w:p w:rsidR="00794DBD" w:rsidRDefault="008E4F14">
      <w:pPr>
        <w:spacing w:after="8"/>
        <w:ind w:left="1208" w:right="0"/>
      </w:pPr>
      <w:r>
        <w:t>6.4.2 A partir do inicio da obra, os Projetos, as ART’s do responsável pela O</w:t>
      </w:r>
      <w:r>
        <w:t>bra e o Diário de Obra deverão permanecer no canteiro. O Diário de Obra</w:t>
      </w:r>
    </w:p>
    <w:p w:rsidR="00794DBD" w:rsidRDefault="008E4F14">
      <w:pPr>
        <w:ind w:right="0"/>
      </w:pPr>
      <w:r>
        <w:t>é destinado a registrar as ocorrências, naturais ou não, relevantes para o andamento dos serviços, cujas anotações deverão ser realizadas diariamente.</w:t>
      </w:r>
    </w:p>
    <w:p w:rsidR="00794DBD" w:rsidRDefault="008E4F14">
      <w:pPr>
        <w:ind w:left="1208" w:right="0"/>
      </w:pPr>
      <w:r>
        <w:t>6.5 Serão obrigatoriamente regist</w:t>
      </w:r>
      <w:r>
        <w:t>rados no “Diário de Obra”:</w:t>
      </w:r>
    </w:p>
    <w:p w:rsidR="00794DBD" w:rsidRDefault="008E4F14">
      <w:pPr>
        <w:spacing w:after="60" w:line="259" w:lineRule="auto"/>
        <w:ind w:left="1213" w:right="0" w:firstLine="0"/>
        <w:jc w:val="left"/>
      </w:pPr>
      <w:r>
        <w:t xml:space="preserve"> </w:t>
      </w:r>
    </w:p>
    <w:p w:rsidR="00794DBD" w:rsidRDefault="008E4F14">
      <w:pPr>
        <w:spacing w:after="62" w:line="259" w:lineRule="auto"/>
        <w:ind w:left="1208" w:right="0"/>
      </w:pPr>
      <w:r>
        <w:rPr>
          <w:b/>
        </w:rPr>
        <w:t>6.5.1 PELA CONTRATADA:</w:t>
      </w:r>
    </w:p>
    <w:p w:rsidR="00794DBD" w:rsidRDefault="008E4F14">
      <w:pPr>
        <w:ind w:left="1208" w:right="0"/>
      </w:pPr>
      <w:r>
        <w:t>6.5.1.1 As condições meteorológicas prejudiciais ao andamento dos trabalhos;</w:t>
      </w:r>
    </w:p>
    <w:p w:rsidR="00794DBD" w:rsidRDefault="008E4F14">
      <w:pPr>
        <w:ind w:left="1208" w:right="0"/>
      </w:pPr>
      <w:r>
        <w:t>6.5.1.2 As falhas nos serviços de terceiros, não sujeitas à sua ingerência;</w:t>
      </w:r>
    </w:p>
    <w:p w:rsidR="00794DBD" w:rsidRDefault="008E4F14">
      <w:pPr>
        <w:ind w:left="1208" w:right="0"/>
      </w:pPr>
      <w:r>
        <w:t>6.5.1.3 As consultas à fiscalização;</w:t>
      </w:r>
    </w:p>
    <w:p w:rsidR="00794DBD" w:rsidRDefault="008E4F14">
      <w:pPr>
        <w:ind w:left="1208" w:right="0"/>
      </w:pPr>
      <w:r>
        <w:t>6.5.1.4 As datas de conclusão de etapas caracterizadas de acordo com o cronograma aprovado;</w:t>
      </w:r>
    </w:p>
    <w:p w:rsidR="00794DBD" w:rsidRDefault="008E4F14">
      <w:pPr>
        <w:ind w:left="1208" w:right="0"/>
      </w:pPr>
      <w:r>
        <w:t>6.5.1.5 Os acidentes ocorridos no decurso dos trabalhos;</w:t>
      </w:r>
    </w:p>
    <w:p w:rsidR="00794DBD" w:rsidRDefault="008E4F14">
      <w:pPr>
        <w:ind w:left="1208" w:right="0"/>
      </w:pPr>
      <w:r>
        <w:t>6.5.1.6 As respostas às interpelações da fiscalização;</w:t>
      </w:r>
    </w:p>
    <w:p w:rsidR="00794DBD" w:rsidRDefault="008E4F14">
      <w:pPr>
        <w:ind w:left="1208" w:right="0"/>
      </w:pPr>
      <w:r>
        <w:t xml:space="preserve">6.5.1.7 A eventual escassez de material que resulte </w:t>
      </w:r>
      <w:r>
        <w:t>em dificuldades para a obra ou serviço;</w:t>
      </w:r>
    </w:p>
    <w:p w:rsidR="00794DBD" w:rsidRDefault="008E4F14">
      <w:pPr>
        <w:ind w:left="1208" w:right="0"/>
      </w:pPr>
      <w:r>
        <w:t>6.5.1.8 Outros fatos que, ao juízo da contratada, devem ser objeto de registro.</w:t>
      </w:r>
    </w:p>
    <w:p w:rsidR="00794DBD" w:rsidRDefault="008E4F14">
      <w:pPr>
        <w:spacing w:after="62" w:line="259" w:lineRule="auto"/>
        <w:ind w:left="1213" w:right="0" w:firstLine="0"/>
        <w:jc w:val="left"/>
      </w:pPr>
      <w:r>
        <w:t xml:space="preserve"> </w:t>
      </w:r>
    </w:p>
    <w:p w:rsidR="00794DBD" w:rsidRDefault="008E4F14">
      <w:pPr>
        <w:spacing w:after="62" w:line="259" w:lineRule="auto"/>
        <w:ind w:left="1208" w:right="0"/>
      </w:pPr>
      <w:r>
        <w:rPr>
          <w:b/>
        </w:rPr>
        <w:t>6.5.2 PELA FISCALIZAÇÃO</w:t>
      </w:r>
      <w:r>
        <w:t>:</w:t>
      </w:r>
    </w:p>
    <w:p w:rsidR="00794DBD" w:rsidRDefault="008E4F14">
      <w:pPr>
        <w:ind w:left="1208" w:right="0"/>
      </w:pPr>
      <w:r>
        <w:t>6.5.2.1 Atestado da veracidade dos registros previstos nos sub-itens anteriores;</w:t>
      </w:r>
    </w:p>
    <w:p w:rsidR="00794DBD" w:rsidRDefault="008E4F14">
      <w:pPr>
        <w:ind w:left="1208" w:right="0"/>
      </w:pPr>
      <w:r>
        <w:t xml:space="preserve">6.5.2.2 Juízo formado sobre </w:t>
      </w:r>
      <w:r>
        <w:t>o andamento da obra ou serviço, tendo em vista as especificações, prazo e cronograma;</w:t>
      </w:r>
    </w:p>
    <w:p w:rsidR="00794DBD" w:rsidRDefault="008E4F14">
      <w:pPr>
        <w:ind w:left="1208" w:right="0"/>
      </w:pPr>
      <w:r>
        <w:t>6.5.2.3 Observações cabíveis a propósito dos lançamentos da contratada no Diário de Ocorrências;</w:t>
      </w:r>
    </w:p>
    <w:p w:rsidR="00794DBD" w:rsidRDefault="008E4F14">
      <w:pPr>
        <w:ind w:left="1208" w:right="0"/>
      </w:pPr>
      <w:r>
        <w:t>6.5.2.4 Soluções às consultas lançadas ou formuladas pela contratada, com</w:t>
      </w:r>
      <w:r>
        <w:t xml:space="preserve"> correspondência simultânea para a autoridade superior;</w:t>
      </w:r>
    </w:p>
    <w:p w:rsidR="00794DBD" w:rsidRDefault="008E4F14">
      <w:pPr>
        <w:ind w:left="1208" w:right="0"/>
      </w:pPr>
      <w:r>
        <w:t>6.5.2.5 Restrições que lhe pareçam cabíveis a respeito do andamento dos trabalhos ou do desempenho da contratada;</w:t>
      </w:r>
    </w:p>
    <w:p w:rsidR="00794DBD" w:rsidRDefault="008E4F14">
      <w:pPr>
        <w:ind w:left="1208" w:right="0"/>
      </w:pPr>
      <w:r>
        <w:t>6.5.2.6 Outros fatos ou observações cujo registro se torne conveniente ao trabalho de fiscalização.</w:t>
      </w:r>
    </w:p>
    <w:p w:rsidR="00794DBD" w:rsidRDefault="008E4F14">
      <w:pPr>
        <w:spacing w:after="60" w:line="259" w:lineRule="auto"/>
        <w:ind w:left="1213" w:right="0" w:firstLine="0"/>
        <w:jc w:val="left"/>
      </w:pPr>
      <w:r>
        <w:t xml:space="preserve"> </w:t>
      </w:r>
    </w:p>
    <w:p w:rsidR="00794DBD" w:rsidRDefault="008E4F14">
      <w:pPr>
        <w:pStyle w:val="Ttulo3"/>
        <w:spacing w:after="61"/>
        <w:ind w:left="1208"/>
        <w:jc w:val="both"/>
      </w:pPr>
      <w:r>
        <w:t xml:space="preserve">7 </w:t>
      </w:r>
      <w:r>
        <w:rPr>
          <w:u w:val="single" w:color="000000"/>
        </w:rPr>
        <w:t>CLÁUSULA SÉTIMA – DO RECEBIMENTO DOS SERVI</w:t>
      </w:r>
      <w:r>
        <w:t>Ç</w:t>
      </w:r>
      <w:r>
        <w:rPr>
          <w:u w:val="single" w:color="000000"/>
        </w:rPr>
        <w:t>OS</w:t>
      </w:r>
    </w:p>
    <w:p w:rsidR="00794DBD" w:rsidRDefault="008E4F14">
      <w:pPr>
        <w:spacing w:after="60" w:line="259" w:lineRule="auto"/>
        <w:ind w:left="1213" w:right="0" w:firstLine="0"/>
        <w:jc w:val="left"/>
      </w:pPr>
      <w:r>
        <w:t xml:space="preserve"> </w:t>
      </w:r>
    </w:p>
    <w:p w:rsidR="00794DBD" w:rsidRDefault="008E4F14">
      <w:pPr>
        <w:ind w:left="1208" w:right="0"/>
      </w:pPr>
      <w:r>
        <w:t>7.1</w:t>
      </w:r>
      <w:r>
        <w:rPr>
          <w:b/>
        </w:rPr>
        <w:t xml:space="preserve">. </w:t>
      </w:r>
      <w:r>
        <w:t>O recebimento dos serviços será feito pela CONTRATANTE, ao término das obras, após verificação da s</w:t>
      </w:r>
      <w:r>
        <w:t>ua perfeita execução, da seguinte forma:</w:t>
      </w:r>
    </w:p>
    <w:p w:rsidR="00794DBD" w:rsidRDefault="008E4F14">
      <w:pPr>
        <w:spacing w:after="8"/>
        <w:ind w:left="1208" w:right="0"/>
      </w:pPr>
      <w:r>
        <w:t>7.2 Provisoriamente, pelo responsável por seu acompanhamento e fiscalização, mediante termo circunstanciado, assinado pelas partes em até 15</w:t>
      </w:r>
    </w:p>
    <w:p w:rsidR="00794DBD" w:rsidRDefault="008E4F14">
      <w:pPr>
        <w:ind w:right="0"/>
      </w:pPr>
      <w:r>
        <w:t>(quinze) dias da comunicação escrita da contratada;</w:t>
      </w:r>
    </w:p>
    <w:p w:rsidR="00794DBD" w:rsidRDefault="008E4F14">
      <w:pPr>
        <w:spacing w:after="8"/>
        <w:ind w:left="1208" w:right="0"/>
      </w:pPr>
      <w:r>
        <w:t xml:space="preserve">7.3 </w:t>
      </w:r>
      <w:r>
        <w:t>Definitivamente, em até 60 (sessenta) dias corridos, por servidor ou comissão designada pela autoridade competente, mediante termo</w:t>
      </w:r>
    </w:p>
    <w:p w:rsidR="00794DBD" w:rsidRDefault="008E4F14">
      <w:pPr>
        <w:ind w:right="0"/>
      </w:pPr>
      <w:r>
        <w:t>circunstanciado, assinado pelas partes, após o decurso do prazo de observação, ou vistoria que comprove a adequação do objeto</w:t>
      </w:r>
      <w:r>
        <w:t xml:space="preserve"> aos termos contratuais, observado o disposto no art. 73 da Lei Federal nº 8.666/93. Na hipótese de ocorrência das situações previstas no art. 69, será contado novo prazo, após os ajustes necessários.</w:t>
      </w:r>
    </w:p>
    <w:p w:rsidR="00794DBD" w:rsidRDefault="008E4F14">
      <w:pPr>
        <w:spacing w:after="60" w:line="259" w:lineRule="auto"/>
        <w:ind w:left="1213" w:right="0" w:firstLine="0"/>
        <w:jc w:val="left"/>
      </w:pPr>
      <w:r>
        <w:t xml:space="preserve"> </w:t>
      </w:r>
    </w:p>
    <w:p w:rsidR="00794DBD" w:rsidRDefault="008E4F14">
      <w:pPr>
        <w:pStyle w:val="Ttulo3"/>
        <w:spacing w:after="61"/>
        <w:ind w:left="1208"/>
        <w:jc w:val="both"/>
      </w:pPr>
      <w:r>
        <w:t xml:space="preserve">8 </w:t>
      </w:r>
      <w:r>
        <w:rPr>
          <w:u w:val="single" w:color="000000"/>
        </w:rPr>
        <w:t>CLÁUSULA OITAVA – DA EXECU</w:t>
      </w:r>
      <w:r>
        <w:t>Ç</w:t>
      </w:r>
      <w:r>
        <w:rPr>
          <w:u w:val="single" w:color="000000"/>
        </w:rPr>
        <w:t>ÃO</w:t>
      </w:r>
    </w:p>
    <w:p w:rsidR="00794DBD" w:rsidRDefault="008E4F14">
      <w:pPr>
        <w:ind w:left="1208" w:right="0"/>
      </w:pPr>
      <w:r>
        <w:t>8.1 Para a execução d</w:t>
      </w:r>
      <w:r>
        <w:t>o contrato, o recebimento do seu objeto e a fiscalização será confiado ao setor competente da SEDUC;</w:t>
      </w:r>
    </w:p>
    <w:p w:rsidR="00794DBD" w:rsidRDefault="008E4F14">
      <w:pPr>
        <w:ind w:left="1208" w:right="0"/>
      </w:pPr>
      <w:r>
        <w:t>8.2 A contratada só poderá executar os serviços se tiver uma autorização prévia por escrito da SEDUC</w:t>
      </w:r>
    </w:p>
    <w:p w:rsidR="00794DBD" w:rsidRDefault="008E4F14">
      <w:pPr>
        <w:ind w:left="1208" w:right="0"/>
      </w:pPr>
      <w:r>
        <w:t xml:space="preserve">8.3 No início da obra, a CONTRATADA deverá apresentar </w:t>
      </w:r>
      <w:r>
        <w:t>o Diário de Obra com Termo de Abertura.</w:t>
      </w:r>
    </w:p>
    <w:p w:rsidR="00794DBD" w:rsidRDefault="008E4F14">
      <w:pPr>
        <w:ind w:left="80" w:right="0" w:firstLine="1133"/>
      </w:pPr>
      <w:r>
        <w:t>8.3.1 A cópia do “Diário de Obra” que comprove este acompanhamento pelo técnico vinculado à contratada em epígrafe, fará parte integrante da Prestação de Contas sob a pena de não proceder ao pagamento de parcelas, ca</w:t>
      </w:r>
      <w:r>
        <w:t>so este não esteja em harmonia com o curso da obra.</w:t>
      </w:r>
    </w:p>
    <w:p w:rsidR="00794DBD" w:rsidRDefault="008E4F14">
      <w:pPr>
        <w:ind w:left="1208" w:right="0"/>
      </w:pPr>
      <w:r>
        <w:t>8.4 Após o início da obra o Diário não poderá sair da Unidade Escolar sem autorização da SEDUC.</w:t>
      </w:r>
    </w:p>
    <w:p w:rsidR="00794DBD" w:rsidRDefault="008E4F14">
      <w:pPr>
        <w:spacing w:after="8"/>
        <w:ind w:left="1208" w:right="0"/>
      </w:pPr>
      <w:r>
        <w:t>8.5 Após a verificação da qualidade dos serviços objeto deste edital, em conformidade com a especificação, o</w:t>
      </w:r>
      <w:r>
        <w:t xml:space="preserve"> setor responsável estabelecerá</w:t>
      </w:r>
    </w:p>
    <w:p w:rsidR="00794DBD" w:rsidRDefault="008E4F14">
      <w:pPr>
        <w:ind w:right="0"/>
      </w:pPr>
      <w:r>
        <w:t>aceitando-o e recebendo-o.</w:t>
      </w:r>
    </w:p>
    <w:p w:rsidR="00794DBD" w:rsidRDefault="008E4F14">
      <w:pPr>
        <w:spacing w:after="8"/>
        <w:ind w:left="1208" w:right="0"/>
      </w:pPr>
      <w:r>
        <w:t>8.6 Poderá o CONTRATANTE, a seu critério exigir o refazimento de qualquer parte da reforma realizada pela contratada, sem qualquer ônus para o</w:t>
      </w:r>
    </w:p>
    <w:p w:rsidR="00794DBD" w:rsidRDefault="008E4F14">
      <w:pPr>
        <w:ind w:right="0"/>
      </w:pPr>
      <w:r>
        <w:t>mesmo, caso essa tenha sido executada com imperícia té</w:t>
      </w:r>
      <w:r>
        <w:t>cnica comprovada ou em desacordo com as normas, especificações ou com as determinações pré-estabelecidas no Projeto Básico e demais anexos ao edital, além do recomendado pela fiscalização, nos termos do art. 69 da Lei 8666/93 e as normas da Lei nº 8.078/90</w:t>
      </w:r>
      <w:r>
        <w:t>.</w:t>
      </w:r>
    </w:p>
    <w:p w:rsidR="00794DBD" w:rsidRDefault="008E4F14">
      <w:pPr>
        <w:spacing w:after="8"/>
        <w:ind w:left="1208" w:right="0"/>
      </w:pPr>
      <w:r>
        <w:t>8.7 Os serviços deverão ser executados conforme descrito no Memorial Descritivo/Especificações Técnicas e Cronograma Físico-Financeiro a contar</w:t>
      </w:r>
    </w:p>
    <w:p w:rsidR="00794DBD" w:rsidRDefault="008E4F14">
      <w:pPr>
        <w:ind w:right="0"/>
      </w:pPr>
      <w:r>
        <w:t>da data emissão da ordem de serviço.</w:t>
      </w:r>
    </w:p>
    <w:p w:rsidR="00794DBD" w:rsidRDefault="008E4F14">
      <w:pPr>
        <w:spacing w:after="162" w:line="259" w:lineRule="auto"/>
        <w:ind w:left="1213" w:right="0" w:firstLine="0"/>
        <w:jc w:val="left"/>
      </w:pPr>
      <w:r>
        <w:t xml:space="preserve"> </w:t>
      </w:r>
    </w:p>
    <w:p w:rsidR="00794DBD" w:rsidRDefault="008E4F14">
      <w:pPr>
        <w:numPr>
          <w:ilvl w:val="0"/>
          <w:numId w:val="16"/>
        </w:numPr>
        <w:spacing w:after="144" w:line="259" w:lineRule="auto"/>
        <w:ind w:right="0" w:hanging="1613"/>
      </w:pPr>
      <w:r>
        <w:rPr>
          <w:b/>
        </w:rPr>
        <w:lastRenderedPageBreak/>
        <w:t>CLÁUSULA NONA – DAS ALTERAÇÕES</w:t>
      </w:r>
    </w:p>
    <w:p w:rsidR="00794DBD" w:rsidRDefault="008E4F14">
      <w:pPr>
        <w:numPr>
          <w:ilvl w:val="1"/>
          <w:numId w:val="16"/>
        </w:numPr>
        <w:spacing w:after="8"/>
        <w:ind w:right="2794" w:hanging="249"/>
      </w:pPr>
      <w:r>
        <w:t>Por se tratar de contratação em regime de execução empreitada por preço global, não há possibilidade de formalização de termo aditivo visando</w:t>
      </w:r>
    </w:p>
    <w:p w:rsidR="00794DBD" w:rsidRDefault="008E4F14">
      <w:pPr>
        <w:ind w:right="79"/>
      </w:pPr>
      <w:r>
        <w:t xml:space="preserve">eventuais acréscimos de serviços, salvo nos casos excepcionais e devidamente justificados, oriundos de alterações </w:t>
      </w:r>
      <w:r>
        <w:t>qualitativas, que não configurem falha do órgão gestor na elaboração do projeto ou desconhecimento por parte da CONTRATADA do local onde os serviços serão realizados, nos termos do §3º do art. 65 da Lei Federal nº. 8.666/93, e nos limites fixados no §2º do</w:t>
      </w:r>
      <w:r>
        <w:t xml:space="preserve"> referido artigo.</w:t>
      </w:r>
    </w:p>
    <w:p w:rsidR="00794DBD" w:rsidRDefault="008E4F14">
      <w:pPr>
        <w:spacing w:after="162" w:line="259" w:lineRule="auto"/>
        <w:ind w:left="1213" w:right="0" w:firstLine="0"/>
        <w:jc w:val="left"/>
      </w:pPr>
      <w:r>
        <w:t xml:space="preserve">                                      </w:t>
      </w:r>
    </w:p>
    <w:p w:rsidR="00794DBD" w:rsidRDefault="008E4F14">
      <w:pPr>
        <w:numPr>
          <w:ilvl w:val="0"/>
          <w:numId w:val="16"/>
        </w:numPr>
        <w:spacing w:after="144" w:line="259" w:lineRule="auto"/>
        <w:ind w:right="0" w:hanging="1613"/>
      </w:pPr>
      <w:r>
        <w:rPr>
          <w:b/>
        </w:rPr>
        <w:t>CLÁUSULA DÉCIMA - DA RESCISÃO</w:t>
      </w:r>
    </w:p>
    <w:p w:rsidR="00794DBD" w:rsidRDefault="008E4F14">
      <w:pPr>
        <w:numPr>
          <w:ilvl w:val="1"/>
          <w:numId w:val="16"/>
        </w:numPr>
        <w:spacing w:after="0" w:line="337" w:lineRule="auto"/>
        <w:ind w:right="2794" w:hanging="249"/>
      </w:pPr>
      <w:r>
        <w:t>O contrato poderá ser rescindido nos seguintes casos: 10.1.1 Por mútuo interesse e acordo das partes;</w:t>
      </w:r>
    </w:p>
    <w:p w:rsidR="00794DBD" w:rsidRDefault="008E4F14">
      <w:pPr>
        <w:numPr>
          <w:ilvl w:val="2"/>
          <w:numId w:val="16"/>
        </w:numPr>
        <w:ind w:right="0" w:firstLine="1133"/>
      </w:pPr>
      <w:r>
        <w:t xml:space="preserve">Por inexecução total ou parcial do contrato enseja a sua rescisão, </w:t>
      </w:r>
      <w:r>
        <w:t>com as consequências contratuais e as previstas em lei ou regulamento.</w:t>
      </w:r>
    </w:p>
    <w:p w:rsidR="00794DBD" w:rsidRDefault="008E4F14">
      <w:pPr>
        <w:numPr>
          <w:ilvl w:val="2"/>
          <w:numId w:val="16"/>
        </w:numPr>
        <w:spacing w:after="8"/>
        <w:ind w:right="0" w:firstLine="1133"/>
      </w:pPr>
      <w:r>
        <w:t>Unilateralmente pelo Conselho Escolar, sem pagamento de qualquer indenização independentemente de interpelação judicial ou extrajudicial</w:t>
      </w:r>
    </w:p>
    <w:p w:rsidR="00794DBD" w:rsidRDefault="008E4F14">
      <w:pPr>
        <w:ind w:right="0"/>
      </w:pPr>
      <w:r>
        <w:t>se os serviços revelarem má qualidade, má condut</w:t>
      </w:r>
      <w:r>
        <w:t>a ou perdurar continuada indisponibilidade dos serviços;</w:t>
      </w:r>
    </w:p>
    <w:p w:rsidR="00794DBD" w:rsidRDefault="008E4F14">
      <w:pPr>
        <w:numPr>
          <w:ilvl w:val="2"/>
          <w:numId w:val="16"/>
        </w:numPr>
        <w:spacing w:after="8"/>
        <w:ind w:right="0" w:firstLine="1133"/>
      </w:pPr>
      <w:r>
        <w:t>Unilateralmente pelo Conselho Escolar, sem pagamento de qualquer indenização e independente de interpelação judicial ou extrajudicial, se for</w:t>
      </w:r>
    </w:p>
    <w:p w:rsidR="00794DBD" w:rsidRDefault="008E4F14">
      <w:pPr>
        <w:ind w:right="0"/>
      </w:pPr>
      <w:r>
        <w:t>decretada concordata ou falência da licitante vencedora;</w:t>
      </w:r>
    </w:p>
    <w:p w:rsidR="00794DBD" w:rsidRDefault="008E4F14">
      <w:pPr>
        <w:numPr>
          <w:ilvl w:val="2"/>
          <w:numId w:val="16"/>
        </w:numPr>
        <w:ind w:right="0" w:firstLine="1133"/>
      </w:pPr>
      <w:r>
        <w:t>Não cumprir quaisquer das cláusulas contratuais, especificações, projetos ou prazos.</w:t>
      </w:r>
    </w:p>
    <w:p w:rsidR="00794DBD" w:rsidRDefault="008E4F14">
      <w:pPr>
        <w:numPr>
          <w:ilvl w:val="2"/>
          <w:numId w:val="16"/>
        </w:numPr>
        <w:ind w:right="0" w:firstLine="1133"/>
      </w:pPr>
      <w:r>
        <w:t>Cumprir irregularmente as cláusulas contratuais, especificações, projetos e prazos.</w:t>
      </w:r>
    </w:p>
    <w:p w:rsidR="00794DBD" w:rsidRDefault="008E4F14">
      <w:pPr>
        <w:numPr>
          <w:ilvl w:val="2"/>
          <w:numId w:val="16"/>
        </w:numPr>
        <w:spacing w:after="8"/>
        <w:ind w:right="0" w:firstLine="1133"/>
      </w:pPr>
      <w:r>
        <w:t>A lentidão do seu cumprimento, levando a Equipe técnica da Superintendência de Infraest</w:t>
      </w:r>
      <w:r>
        <w:t>rutura a comprovar a impossibilidade de conclusão</w:t>
      </w:r>
    </w:p>
    <w:p w:rsidR="00794DBD" w:rsidRDefault="008E4F14">
      <w:pPr>
        <w:ind w:right="0"/>
      </w:pPr>
      <w:r>
        <w:t>da obra no prazo estipulado.</w:t>
      </w:r>
    </w:p>
    <w:p w:rsidR="00794DBD" w:rsidRDefault="008E4F14">
      <w:pPr>
        <w:numPr>
          <w:ilvl w:val="2"/>
          <w:numId w:val="16"/>
        </w:numPr>
        <w:ind w:right="0" w:firstLine="1133"/>
      </w:pPr>
      <w:r>
        <w:t>O atraso injustificado no início da obra.</w:t>
      </w:r>
    </w:p>
    <w:p w:rsidR="00794DBD" w:rsidRDefault="008E4F14">
      <w:pPr>
        <w:numPr>
          <w:ilvl w:val="2"/>
          <w:numId w:val="16"/>
        </w:numPr>
        <w:ind w:right="0" w:firstLine="1133"/>
      </w:pPr>
      <w:r>
        <w:t>A paralisação da obra, sem justa causa e prévia comunicação à Superintendência de Infraestrutura - SUPINFRA.</w:t>
      </w:r>
    </w:p>
    <w:p w:rsidR="00794DBD" w:rsidRDefault="008E4F14">
      <w:pPr>
        <w:numPr>
          <w:ilvl w:val="2"/>
          <w:numId w:val="16"/>
        </w:numPr>
        <w:ind w:right="0" w:firstLine="1133"/>
      </w:pPr>
      <w:r>
        <w:t>O desatendimento às determinações regulares dos Engenheiros Fiscais.</w:t>
      </w:r>
    </w:p>
    <w:p w:rsidR="00794DBD" w:rsidRDefault="008E4F14">
      <w:pPr>
        <w:numPr>
          <w:ilvl w:val="2"/>
          <w:numId w:val="16"/>
        </w:numPr>
        <w:ind w:right="0" w:firstLine="1133"/>
      </w:pPr>
      <w:r>
        <w:t>O cometimento reiterado de faltas na execução deste contrato, devidamente consignada no Diário de Obra.</w:t>
      </w:r>
    </w:p>
    <w:p w:rsidR="00794DBD" w:rsidRDefault="008E4F14">
      <w:pPr>
        <w:numPr>
          <w:ilvl w:val="2"/>
          <w:numId w:val="16"/>
        </w:numPr>
        <w:ind w:right="0" w:firstLine="1133"/>
      </w:pPr>
      <w:r>
        <w:t>A decretação de falência da contratada, ou dissolução da Sociedade.</w:t>
      </w:r>
    </w:p>
    <w:p w:rsidR="00794DBD" w:rsidRDefault="008E4F14">
      <w:pPr>
        <w:numPr>
          <w:ilvl w:val="2"/>
          <w:numId w:val="16"/>
        </w:numPr>
        <w:ind w:right="0" w:firstLine="1133"/>
      </w:pPr>
      <w:r>
        <w:t>A alteração Social ou modificação da finalidade ou da estrutura da contratada, que prejudique a execução do contrato.</w:t>
      </w:r>
    </w:p>
    <w:p w:rsidR="00794DBD" w:rsidRDefault="008E4F14">
      <w:pPr>
        <w:numPr>
          <w:ilvl w:val="2"/>
          <w:numId w:val="16"/>
        </w:numPr>
        <w:ind w:right="0" w:firstLine="1133"/>
      </w:pPr>
      <w:r>
        <w:t>Os casos de rescisão previstos nos itens 10.1.2 e 10.1.3 desta Cláusula acarretarão as consequências previstas no Artigo 78 a 80, da LeiFe</w:t>
      </w:r>
      <w:r>
        <w:t>deral nº 8.666/93 e suas alterações, sem prejuízo das sanções previstas neste contrato.</w:t>
      </w:r>
    </w:p>
    <w:p w:rsidR="00794DBD" w:rsidRDefault="008E4F14">
      <w:pPr>
        <w:numPr>
          <w:ilvl w:val="2"/>
          <w:numId w:val="16"/>
        </w:numPr>
        <w:spacing w:after="8"/>
        <w:ind w:right="0" w:firstLine="1133"/>
      </w:pPr>
      <w:r>
        <w:t>O contrato poderá também ser rescindido, sendo devido à contratada a devolução da garantia, se houver; os pagamentos devidos pela</w:t>
      </w:r>
    </w:p>
    <w:p w:rsidR="00794DBD" w:rsidRDefault="008E4F14">
      <w:pPr>
        <w:ind w:right="0"/>
      </w:pPr>
      <w:r>
        <w:t>execução do contrato até a data da res</w:t>
      </w:r>
      <w:r>
        <w:t>cisão; o pagamento do custo de desmobilização, e o ressarcimento dos prejuízos regularmente comprovados que houver sofrido, desde que não tenha concorrido com culpa direta ou indireta, nos seguintes casos:</w:t>
      </w:r>
    </w:p>
    <w:p w:rsidR="00794DBD" w:rsidRDefault="008E4F14">
      <w:pPr>
        <w:numPr>
          <w:ilvl w:val="3"/>
          <w:numId w:val="16"/>
        </w:numPr>
        <w:spacing w:after="8"/>
        <w:ind w:left="1879" w:right="0" w:hanging="681"/>
      </w:pPr>
      <w:r>
        <w:t xml:space="preserve">Quando o Conselho Escolar via Superintendência de </w:t>
      </w:r>
      <w:r>
        <w:t>Infraestrutura suprimir os serviços além do limite de 25% (vinte e cinco por cento) do</w:t>
      </w:r>
    </w:p>
    <w:p w:rsidR="00794DBD" w:rsidRDefault="008E4F14">
      <w:pPr>
        <w:ind w:right="0"/>
      </w:pPr>
      <w:r>
        <w:t>valor inicial do contrato.</w:t>
      </w:r>
    </w:p>
    <w:p w:rsidR="00794DBD" w:rsidRDefault="008E4F14">
      <w:pPr>
        <w:numPr>
          <w:ilvl w:val="3"/>
          <w:numId w:val="16"/>
        </w:numPr>
        <w:spacing w:after="8"/>
        <w:ind w:left="1879" w:right="0" w:hanging="681"/>
      </w:pPr>
      <w:r>
        <w:t>Quando o Conselho Escolar, mediante ordem escrita, suspender a execução do contrato, por prazo superior a 120 (cento e vinte) dias, salvo</w:t>
      </w:r>
    </w:p>
    <w:p w:rsidR="00794DBD" w:rsidRDefault="008E4F14">
      <w:pPr>
        <w:ind w:right="0"/>
      </w:pPr>
      <w:r>
        <w:t>em c</w:t>
      </w:r>
      <w:r>
        <w:t>aso de calamidade pública, grave perturbação da ordem interna ou guerra, ou ainda por repetidas suspensões que totalizem o mesmo prazo, sendo facultado à contratada optar pela suspensão do cumprimento das obrigações assumidas até que seja normalizada a sit</w:t>
      </w:r>
      <w:r>
        <w:t>uação.</w:t>
      </w:r>
    </w:p>
    <w:p w:rsidR="00794DBD" w:rsidRDefault="008E4F14">
      <w:pPr>
        <w:numPr>
          <w:ilvl w:val="3"/>
          <w:numId w:val="16"/>
        </w:numPr>
        <w:spacing w:after="8"/>
        <w:ind w:left="1879" w:right="0" w:hanging="681"/>
      </w:pPr>
      <w:r>
        <w:t>O atraso superior a 90 (noventa) dias dos pagamentos devidos pela CONTRATANTE decorrentes de obras, serviços ou fornecimento, salvo</w:t>
      </w:r>
    </w:p>
    <w:p w:rsidR="00794DBD" w:rsidRDefault="008E4F14">
      <w:pPr>
        <w:ind w:right="0"/>
      </w:pPr>
      <w:r>
        <w:t>em caso de calamidade pública, grave perturbação da ordem interna ou guerra, assegurado ao contratado o direito de op</w:t>
      </w:r>
      <w:r>
        <w:t>tar pela suspensão do cumprimento de suas obrigações até que seja normalizada a situação.</w:t>
      </w:r>
    </w:p>
    <w:p w:rsidR="00794DBD" w:rsidRDefault="008E4F14">
      <w:pPr>
        <w:numPr>
          <w:ilvl w:val="3"/>
          <w:numId w:val="16"/>
        </w:numPr>
        <w:spacing w:after="8"/>
        <w:ind w:left="1879" w:right="0" w:hanging="681"/>
      </w:pPr>
      <w:r>
        <w:t>A não liberação, por parte da CONTRATANTE, de área, local ou objeto para execução de obra, serviço ou fornecimento, nos prazos</w:t>
      </w:r>
    </w:p>
    <w:p w:rsidR="00794DBD" w:rsidRDefault="008E4F14">
      <w:pPr>
        <w:ind w:right="0"/>
      </w:pPr>
      <w:r>
        <w:t>contratuais, bem como das fontes de mat</w:t>
      </w:r>
      <w:r>
        <w:t>eriais naturais especificadas no projeto.</w:t>
      </w:r>
    </w:p>
    <w:p w:rsidR="00794DBD" w:rsidRDefault="008E4F14">
      <w:pPr>
        <w:numPr>
          <w:ilvl w:val="3"/>
          <w:numId w:val="16"/>
        </w:numPr>
        <w:spacing w:after="8"/>
        <w:ind w:left="1879" w:right="0" w:hanging="681"/>
      </w:pPr>
      <w:r>
        <w:t>Razões de interesse público, de alta relevância e amplo conhecimento, justificados e determinados pela máxima autoridade da esfera</w:t>
      </w:r>
    </w:p>
    <w:p w:rsidR="00794DBD" w:rsidRDefault="008E4F14">
      <w:pPr>
        <w:ind w:right="0"/>
      </w:pPr>
      <w:r>
        <w:t>administrativa a que está subordinado o Contratante e exaradas no processo administ</w:t>
      </w:r>
      <w:r>
        <w:t>rativo a que se refere o contrato.</w:t>
      </w:r>
    </w:p>
    <w:p w:rsidR="00794DBD" w:rsidRDefault="008E4F14">
      <w:pPr>
        <w:numPr>
          <w:ilvl w:val="3"/>
          <w:numId w:val="16"/>
        </w:numPr>
        <w:ind w:left="1879" w:right="0" w:hanging="681"/>
      </w:pPr>
      <w:r>
        <w:t>A ocorrência de caso fortuito ou de força maior, regularmente comprovada, impeditiva da execução do contrato.</w:t>
      </w:r>
    </w:p>
    <w:p w:rsidR="00794DBD" w:rsidRDefault="008E4F14">
      <w:pPr>
        <w:numPr>
          <w:ilvl w:val="3"/>
          <w:numId w:val="16"/>
        </w:numPr>
        <w:spacing w:after="8"/>
        <w:ind w:left="1879" w:right="0" w:hanging="681"/>
      </w:pPr>
      <w:r>
        <w:t>O presente contrato poderá ainda, ser rescindido, por mútuo acordo, atendida a conveniência da Secretaria de Ed</w:t>
      </w:r>
      <w:r>
        <w:t>ucação mediante</w:t>
      </w:r>
    </w:p>
    <w:p w:rsidR="00794DBD" w:rsidRDefault="008E4F14">
      <w:pPr>
        <w:ind w:right="0"/>
      </w:pPr>
      <w:r>
        <w:t>autorização expressa do Secretário, tendo a contratada direito de receber o valor dos serviços executados, constante de medição rescisória.</w:t>
      </w:r>
    </w:p>
    <w:p w:rsidR="00794DBD" w:rsidRDefault="008E4F14">
      <w:pPr>
        <w:spacing w:after="162" w:line="259" w:lineRule="auto"/>
        <w:ind w:left="1213" w:right="0" w:firstLine="0"/>
        <w:jc w:val="left"/>
      </w:pPr>
      <w:r>
        <w:t xml:space="preserve"> </w:t>
      </w:r>
    </w:p>
    <w:p w:rsidR="00794DBD" w:rsidRDefault="008E4F14">
      <w:pPr>
        <w:pStyle w:val="Ttulo3"/>
        <w:tabs>
          <w:tab w:val="center" w:pos="265"/>
          <w:tab w:val="center" w:pos="4250"/>
        </w:tabs>
        <w:spacing w:after="144"/>
        <w:ind w:left="0" w:firstLine="0"/>
        <w:jc w:val="left"/>
      </w:pPr>
      <w:r>
        <w:rPr>
          <w:rFonts w:ascii="Calibri" w:eastAsia="Calibri" w:hAnsi="Calibri" w:cs="Calibri"/>
          <w:b w:val="0"/>
          <w:sz w:val="22"/>
        </w:rPr>
        <w:tab/>
      </w:r>
      <w:r>
        <w:rPr>
          <w:b w:val="0"/>
        </w:rPr>
        <w:t xml:space="preserve">11. </w:t>
      </w:r>
      <w:r>
        <w:rPr>
          <w:b w:val="0"/>
        </w:rPr>
        <w:tab/>
      </w:r>
      <w:r>
        <w:rPr>
          <w:u w:val="single" w:color="000000"/>
        </w:rPr>
        <w:t>CLÁUSULA DÉCIMA PRIMEIRA – DAS SAN</w:t>
      </w:r>
      <w:r>
        <w:t>Ç</w:t>
      </w:r>
      <w:r>
        <w:rPr>
          <w:u w:val="single" w:color="000000"/>
        </w:rPr>
        <w:t>ÕES ADMINISTRATIVAS</w:t>
      </w:r>
    </w:p>
    <w:p w:rsidR="00794DBD" w:rsidRDefault="008E4F14">
      <w:pPr>
        <w:spacing w:after="60" w:line="259" w:lineRule="auto"/>
        <w:ind w:left="1213" w:right="0" w:firstLine="0"/>
        <w:jc w:val="left"/>
      </w:pPr>
      <w:r>
        <w:t xml:space="preserve"> </w:t>
      </w:r>
    </w:p>
    <w:p w:rsidR="00794DBD" w:rsidRDefault="008E4F14">
      <w:pPr>
        <w:ind w:left="80" w:right="0" w:firstLine="1133"/>
      </w:pPr>
      <w:r>
        <w:t>11.1 A recusa injustificada do adjudicatário em assinar o contrato, aceitar ou retirar o instrumento equivalente, dentro do prazo estabelecido pela Administração, caracteriza o descumprimento total da obrigação assumida, sujeitando-o às penalidades legalme</w:t>
      </w:r>
      <w:r>
        <w:t>nte estabelecidas.</w:t>
      </w:r>
    </w:p>
    <w:p w:rsidR="00794DBD" w:rsidRDefault="008E4F14">
      <w:pPr>
        <w:spacing w:after="8"/>
        <w:ind w:left="1208" w:right="0"/>
      </w:pPr>
      <w:r>
        <w:t>11.2 Pelo atraso injustificado na execução do objeto da licitação, sem prejuízo das demais sanções regulamentares previstas, o contratado estará</w:t>
      </w:r>
    </w:p>
    <w:p w:rsidR="00794DBD" w:rsidRDefault="008E4F14">
      <w:pPr>
        <w:ind w:right="0"/>
      </w:pPr>
      <w:r>
        <w:t>sujeito à aplicação de multa de mora, obedecendo os seguintes limites máximos:</w:t>
      </w:r>
    </w:p>
    <w:p w:rsidR="00794DBD" w:rsidRDefault="008E4F14">
      <w:pPr>
        <w:numPr>
          <w:ilvl w:val="0"/>
          <w:numId w:val="17"/>
        </w:numPr>
        <w:spacing w:after="8"/>
        <w:ind w:left="1400" w:right="0" w:hanging="202"/>
      </w:pPr>
      <w:r>
        <w:t>– 10% (dez po</w:t>
      </w:r>
      <w:r>
        <w:t>r cento) sobre o valor da nota de empenho ou do contrato, em caso de descumprimento total da obrigação, inclusive no de recusa do</w:t>
      </w:r>
    </w:p>
    <w:p w:rsidR="00794DBD" w:rsidRDefault="008E4F14">
      <w:pPr>
        <w:ind w:right="0"/>
      </w:pPr>
      <w:r>
        <w:t>adjudicatário em firmar o contrato, ou ainda na hipótese de negar-se a efetuar o reforço da caução, dentro de 10 (dez) dias co</w:t>
      </w:r>
      <w:r>
        <w:t>ntados da data de sua convocação;</w:t>
      </w:r>
    </w:p>
    <w:p w:rsidR="00794DBD" w:rsidRDefault="008E4F14">
      <w:pPr>
        <w:numPr>
          <w:ilvl w:val="0"/>
          <w:numId w:val="17"/>
        </w:numPr>
        <w:spacing w:after="8"/>
        <w:ind w:left="1400" w:right="0" w:hanging="202"/>
      </w:pPr>
      <w:r>
        <w:t>– 0,3% (três décimos por cento) ao dia, até o trigésimo dia de atraso, sobre o valor da parte do fornecimento ou serviço não realizado ou sobre a</w:t>
      </w:r>
    </w:p>
    <w:p w:rsidR="00794DBD" w:rsidRDefault="008E4F14">
      <w:pPr>
        <w:ind w:right="0"/>
      </w:pPr>
      <w:r>
        <w:t>parte da etapa do cronograma físico de obras não cumprido;</w:t>
      </w:r>
    </w:p>
    <w:p w:rsidR="00794DBD" w:rsidRDefault="008E4F14">
      <w:pPr>
        <w:numPr>
          <w:ilvl w:val="0"/>
          <w:numId w:val="17"/>
        </w:numPr>
        <w:spacing w:after="8"/>
        <w:ind w:left="1400" w:right="0" w:hanging="202"/>
      </w:pPr>
      <w:r>
        <w:lastRenderedPageBreak/>
        <w:t>– 0,7% (sete déci</w:t>
      </w:r>
      <w:r>
        <w:t>mos por cento) sobre o valor da parte do fornecimento ou serviço não realizado ou sobre a parte da etapa do cronograma físico de</w:t>
      </w:r>
    </w:p>
    <w:p w:rsidR="00794DBD" w:rsidRDefault="008E4F14">
      <w:pPr>
        <w:ind w:right="0"/>
      </w:pPr>
      <w:r>
        <w:t>obras não cumprida, por dia subsequente ao trigésimo.</w:t>
      </w:r>
    </w:p>
    <w:p w:rsidR="00794DBD" w:rsidRDefault="008E4F14">
      <w:pPr>
        <w:spacing w:after="60" w:line="259" w:lineRule="auto"/>
        <w:ind w:left="1213" w:right="0" w:firstLine="0"/>
        <w:jc w:val="left"/>
      </w:pPr>
      <w:r>
        <w:t xml:space="preserve"> </w:t>
      </w:r>
    </w:p>
    <w:p w:rsidR="00794DBD" w:rsidRDefault="008E4F14">
      <w:pPr>
        <w:spacing w:after="8"/>
        <w:ind w:left="1208" w:right="0"/>
      </w:pPr>
      <w:r>
        <w:t>11.2.1 A multa a que se refere este artigo não impede que a Administraç</w:t>
      </w:r>
      <w:r>
        <w:t>ão rescinda unilateralmente o   contrato e aplique as demais sanções previstas</w:t>
      </w:r>
    </w:p>
    <w:p w:rsidR="00794DBD" w:rsidRDefault="008E4F14">
      <w:pPr>
        <w:ind w:right="0"/>
      </w:pPr>
      <w:r>
        <w:t>nesta Lei.</w:t>
      </w:r>
    </w:p>
    <w:p w:rsidR="00794DBD" w:rsidRDefault="008E4F14">
      <w:pPr>
        <w:numPr>
          <w:ilvl w:val="1"/>
          <w:numId w:val="18"/>
        </w:numPr>
        <w:ind w:right="0" w:firstLine="1133"/>
      </w:pPr>
      <w:r>
        <w:t>A multa deverá ser recolhida no prazo máximo de 10 (dez) dias corridos, a contar da data do recebimento da comunicação enviada pelaSecretaria de Estado de Educação.</w:t>
      </w:r>
    </w:p>
    <w:p w:rsidR="00794DBD" w:rsidRDefault="008E4F14">
      <w:pPr>
        <w:numPr>
          <w:ilvl w:val="1"/>
          <w:numId w:val="18"/>
        </w:numPr>
        <w:ind w:right="0" w:firstLine="1133"/>
      </w:pPr>
      <w:r>
        <w:t>Os valores das multas de mora poderão ser descontadas da Nota Fiscal, no momento do pagamento ou de créditos existentes na Secretaria deEstado da Educação em relação à Contratada, na forma da lei, respeitados os princípios da ampla defesa e do contraditóri</w:t>
      </w:r>
      <w:r>
        <w:t>o.</w:t>
      </w:r>
    </w:p>
    <w:p w:rsidR="00794DBD" w:rsidRDefault="008E4F14">
      <w:pPr>
        <w:numPr>
          <w:ilvl w:val="1"/>
          <w:numId w:val="18"/>
        </w:numPr>
        <w:ind w:right="0" w:firstLine="1133"/>
      </w:pPr>
      <w:r>
        <w:t>As multas e outras sanções aplicadas só poderão ser relevadas, motivadamente e por conveniência administrativa, mediante ato do ConselhoEscolar, devidamente justificado.</w:t>
      </w:r>
    </w:p>
    <w:p w:rsidR="00794DBD" w:rsidRDefault="008E4F14">
      <w:pPr>
        <w:numPr>
          <w:ilvl w:val="1"/>
          <w:numId w:val="18"/>
        </w:numPr>
        <w:spacing w:after="8"/>
        <w:ind w:right="0" w:firstLine="1133"/>
      </w:pPr>
      <w:r>
        <w:t>Pela inexecução total ou parcial do objeto da licitação, a depender da gravidade do</w:t>
      </w:r>
      <w:r>
        <w:t xml:space="preserve"> ato praticado, a Administração poderá optar pela aplicação da</w:t>
      </w:r>
    </w:p>
    <w:p w:rsidR="00794DBD" w:rsidRDefault="008E4F14">
      <w:pPr>
        <w:ind w:right="0"/>
      </w:pPr>
      <w:r>
        <w:t>pena de Advertência, nos termos do inciso I do art. 87 da Lei Federal nº 8.666/93.</w:t>
      </w:r>
    </w:p>
    <w:p w:rsidR="00794DBD" w:rsidRDefault="008E4F14">
      <w:pPr>
        <w:numPr>
          <w:ilvl w:val="1"/>
          <w:numId w:val="18"/>
        </w:numPr>
        <w:spacing w:after="8"/>
        <w:ind w:right="0" w:firstLine="1133"/>
      </w:pPr>
      <w:r>
        <w:t>As penalidades serão obrigatoriamente registradas no CADFOR, e no caso de suspensão de licitar a licitante dev</w:t>
      </w:r>
      <w:r>
        <w:t>erá ser descredenciada por igual</w:t>
      </w:r>
    </w:p>
    <w:p w:rsidR="00794DBD" w:rsidRDefault="008E4F14">
      <w:pPr>
        <w:ind w:right="0"/>
      </w:pPr>
      <w:r>
        <w:t>período, sem prejuízo das multas previstas neste Edital e das demais cominações legais.</w:t>
      </w:r>
    </w:p>
    <w:p w:rsidR="00794DBD" w:rsidRDefault="008E4F14">
      <w:pPr>
        <w:numPr>
          <w:ilvl w:val="1"/>
          <w:numId w:val="18"/>
        </w:numPr>
        <w:spacing w:after="8"/>
        <w:ind w:right="0" w:firstLine="1133"/>
      </w:pPr>
      <w:r>
        <w:t>As sanções previstas nos incisos I, III e IV do art. 87 da Lei Federal nº 8.666/93 poderão ser aplicadas juntamente com inciso II do me</w:t>
      </w:r>
      <w:r>
        <w:t>smo artigo,</w:t>
      </w:r>
    </w:p>
    <w:p w:rsidR="00794DBD" w:rsidRDefault="008E4F14">
      <w:pPr>
        <w:ind w:right="0"/>
      </w:pPr>
      <w:r>
        <w:t>facultada a defesa prévia do interessado, no respectivo processo, no prazo de 5 (cinco) dais úteis.</w:t>
      </w:r>
    </w:p>
    <w:p w:rsidR="00794DBD" w:rsidRDefault="008E4F14">
      <w:pPr>
        <w:numPr>
          <w:ilvl w:val="1"/>
          <w:numId w:val="18"/>
        </w:numPr>
        <w:spacing w:after="8"/>
        <w:ind w:right="0" w:firstLine="1133"/>
      </w:pPr>
      <w:r>
        <w:t>A sanção estabelecida no inciso IV do artigo 87 da Lei Federal nº 8.666/93 é de competência exclusiva do Secretário de Estado de Educação,</w:t>
      </w:r>
    </w:p>
    <w:p w:rsidR="00794DBD" w:rsidRDefault="008E4F14">
      <w:pPr>
        <w:ind w:right="0"/>
      </w:pPr>
      <w:r>
        <w:t>facultada a defesa do interessado no respectivo processo, no prazo de 10 (dez) dias da abertura de vista, podendo a reabilitação ser requerida após 2 (dois) anos de sua aplicação.</w:t>
      </w:r>
    </w:p>
    <w:p w:rsidR="00794DBD" w:rsidRDefault="008E4F14">
      <w:pPr>
        <w:numPr>
          <w:ilvl w:val="1"/>
          <w:numId w:val="18"/>
        </w:numPr>
        <w:spacing w:after="147"/>
        <w:ind w:right="0" w:firstLine="1133"/>
      </w:pPr>
      <w:r>
        <w:t>Em qualquer hipótese de aplicação de sanções será assegurado á licitante ven</w:t>
      </w:r>
      <w:r>
        <w:t>cedora o contraditório e a ampla defesa.</w:t>
      </w:r>
    </w:p>
    <w:p w:rsidR="00794DBD" w:rsidRDefault="008E4F14">
      <w:pPr>
        <w:spacing w:after="162" w:line="259" w:lineRule="auto"/>
        <w:ind w:left="0" w:right="0" w:firstLine="0"/>
        <w:jc w:val="left"/>
      </w:pPr>
      <w:r>
        <w:t xml:space="preserve"> </w:t>
      </w:r>
    </w:p>
    <w:p w:rsidR="00794DBD" w:rsidRDefault="008E4F14">
      <w:pPr>
        <w:pStyle w:val="Ttulo3"/>
        <w:tabs>
          <w:tab w:val="center" w:pos="260"/>
          <w:tab w:val="center" w:pos="4166"/>
        </w:tabs>
        <w:spacing w:after="144"/>
        <w:ind w:left="0" w:firstLine="0"/>
        <w:jc w:val="left"/>
      </w:pPr>
      <w:r>
        <w:rPr>
          <w:rFonts w:ascii="Calibri" w:eastAsia="Calibri" w:hAnsi="Calibri" w:cs="Calibri"/>
          <w:b w:val="0"/>
          <w:sz w:val="22"/>
        </w:rPr>
        <w:tab/>
      </w:r>
      <w:r>
        <w:rPr>
          <w:b w:val="0"/>
        </w:rPr>
        <w:t xml:space="preserve">12. </w:t>
      </w:r>
      <w:r>
        <w:rPr>
          <w:b w:val="0"/>
        </w:rPr>
        <w:tab/>
      </w:r>
      <w:r>
        <w:rPr>
          <w:u w:val="single" w:color="000000"/>
        </w:rPr>
        <w:t>CLÁUSULA DÉCIMA SEGUNDA – DA CONCILIA</w:t>
      </w:r>
      <w:r>
        <w:t>Ç</w:t>
      </w:r>
      <w:r>
        <w:rPr>
          <w:u w:val="single" w:color="000000"/>
        </w:rPr>
        <w:t>ÃO E MEDIA</w:t>
      </w:r>
      <w:r>
        <w:t>Ç</w:t>
      </w:r>
      <w:r>
        <w:rPr>
          <w:u w:val="single" w:color="000000"/>
        </w:rPr>
        <w:t>ÃO</w:t>
      </w:r>
    </w:p>
    <w:p w:rsidR="00794DBD" w:rsidRDefault="008E4F14">
      <w:pPr>
        <w:spacing w:after="60" w:line="259" w:lineRule="auto"/>
        <w:ind w:left="1213" w:right="0" w:firstLine="0"/>
        <w:jc w:val="left"/>
      </w:pPr>
      <w:r>
        <w:t xml:space="preserve"> </w:t>
      </w:r>
    </w:p>
    <w:p w:rsidR="00794DBD" w:rsidRDefault="008E4F14">
      <w:pPr>
        <w:spacing w:after="8"/>
        <w:ind w:left="1208" w:right="0"/>
      </w:pPr>
      <w:r>
        <w:t>12.1 As controvérsias eventualmente surgidas quanto à formalização, execução ou encerramento do ajuste decorrentes desta licitação, chamamento</w:t>
      </w:r>
    </w:p>
    <w:p w:rsidR="00794DBD" w:rsidRDefault="008E4F14">
      <w:pPr>
        <w:ind w:right="0"/>
      </w:pPr>
      <w:r>
        <w:t>público ou procedimento congênere, serão submetidas à tentativa de conciliação ou mediação no âmbito da Câmara de Conciliação, Mediação e Arbitragem da Administração Estadual (CCMA), na forma da Lei nº 9.307, de 23 de setembro de 1996 e da Lei Complementar</w:t>
      </w:r>
      <w:r>
        <w:t xml:space="preserve"> Estadual nº 144, de 24 de julho de 2018.</w:t>
      </w:r>
    </w:p>
    <w:p w:rsidR="00794DBD" w:rsidRDefault="008E4F14">
      <w:pPr>
        <w:spacing w:after="0" w:line="259" w:lineRule="auto"/>
        <w:ind w:left="1213" w:right="0" w:firstLine="0"/>
        <w:jc w:val="left"/>
      </w:pPr>
      <w:r>
        <w:t xml:space="preserve"> </w:t>
      </w:r>
    </w:p>
    <w:p w:rsidR="00794DBD" w:rsidRDefault="008E4F14">
      <w:pPr>
        <w:pStyle w:val="Ttulo3"/>
        <w:tabs>
          <w:tab w:val="center" w:pos="260"/>
          <w:tab w:val="center" w:pos="4293"/>
        </w:tabs>
        <w:spacing w:after="144"/>
        <w:ind w:left="0" w:firstLine="0"/>
        <w:jc w:val="left"/>
      </w:pPr>
      <w:r>
        <w:rPr>
          <w:rFonts w:ascii="Calibri" w:eastAsia="Calibri" w:hAnsi="Calibri" w:cs="Calibri"/>
          <w:b w:val="0"/>
          <w:sz w:val="22"/>
        </w:rPr>
        <w:tab/>
      </w:r>
      <w:r>
        <w:rPr>
          <w:b w:val="0"/>
        </w:rPr>
        <w:t xml:space="preserve">13. </w:t>
      </w:r>
      <w:r>
        <w:rPr>
          <w:b w:val="0"/>
        </w:rPr>
        <w:tab/>
      </w:r>
      <w:r>
        <w:rPr>
          <w:u w:val="single" w:color="000000"/>
        </w:rPr>
        <w:t>CLÁUSULA DÉCIMA TERCEIRA – DA CLÁUSULA COMPROMISSÓRIA</w:t>
      </w:r>
    </w:p>
    <w:p w:rsidR="00794DBD" w:rsidRDefault="008E4F14">
      <w:pPr>
        <w:spacing w:after="60" w:line="259" w:lineRule="auto"/>
        <w:ind w:left="1213" w:right="0" w:firstLine="0"/>
        <w:jc w:val="left"/>
      </w:pPr>
      <w:r>
        <w:t xml:space="preserve"> </w:t>
      </w:r>
    </w:p>
    <w:p w:rsidR="00794DBD" w:rsidRDefault="008E4F14">
      <w:pPr>
        <w:spacing w:after="8"/>
        <w:ind w:left="1208" w:right="0"/>
      </w:pPr>
      <w:r>
        <w:t>13.1 Os conflitos que possam surgir relativamente ao ajuste decorrente desta licitação, chamamento público ou procedimento congênere, acaso não</w:t>
      </w:r>
    </w:p>
    <w:p w:rsidR="00794DBD" w:rsidRDefault="008E4F14">
      <w:pPr>
        <w:ind w:right="79"/>
      </w:pPr>
      <w:r>
        <w:t>pudere</w:t>
      </w:r>
      <w:r>
        <w:t xml:space="preserve">m ser equacionados de forma amigável, serão, no tocante aos direitos patrimoniais disponíveis, submetidos à arbitragem, na forma da Lei nº 9.307, de 23 de setembro de 1996 e da Lei Complementar Estadual nº 144, de 24 de julho de 2018, elegendo-se desde já </w:t>
      </w:r>
      <w:r>
        <w:t>para o seu julgamento a CÂMARA DE CONCILIAÇÃO, MEDIAÇÃO E ARBITRAGEM DA ADMINISTRAÇÃO ESTADUAL (CCMA), outorgando a esta os poderes para indicar os árbitros e renunciando expressamente à jurisdição e tutela do Poder Judiciário para julgamento desses confli</w:t>
      </w:r>
      <w:r>
        <w:t>tos, consoante instrumento em Anexo I.</w:t>
      </w:r>
    </w:p>
    <w:p w:rsidR="00794DBD" w:rsidRDefault="008E4F14">
      <w:pPr>
        <w:spacing w:after="162" w:line="259" w:lineRule="auto"/>
        <w:ind w:left="1213" w:right="0" w:firstLine="0"/>
        <w:jc w:val="left"/>
      </w:pPr>
      <w:r>
        <w:t xml:space="preserve"> </w:t>
      </w:r>
    </w:p>
    <w:p w:rsidR="00794DBD" w:rsidRDefault="008E4F14">
      <w:pPr>
        <w:pStyle w:val="Ttulo3"/>
        <w:tabs>
          <w:tab w:val="center" w:pos="260"/>
          <w:tab w:val="center" w:pos="3406"/>
        </w:tabs>
        <w:spacing w:after="144"/>
        <w:ind w:left="0" w:firstLine="0"/>
        <w:jc w:val="left"/>
      </w:pPr>
      <w:r>
        <w:rPr>
          <w:rFonts w:ascii="Calibri" w:eastAsia="Calibri" w:hAnsi="Calibri" w:cs="Calibri"/>
          <w:b w:val="0"/>
          <w:sz w:val="22"/>
        </w:rPr>
        <w:tab/>
      </w:r>
      <w:r>
        <w:rPr>
          <w:b w:val="0"/>
        </w:rPr>
        <w:t xml:space="preserve">14. </w:t>
      </w:r>
      <w:r>
        <w:rPr>
          <w:b w:val="0"/>
        </w:rPr>
        <w:tab/>
      </w:r>
      <w:r>
        <w:rPr>
          <w:u w:val="single" w:color="000000"/>
        </w:rPr>
        <w:t xml:space="preserve">CLÁUSULA DÉCIMA </w:t>
      </w:r>
      <w:r>
        <w:t>Q</w:t>
      </w:r>
      <w:r>
        <w:rPr>
          <w:u w:val="single" w:color="000000"/>
        </w:rPr>
        <w:t>UARTA – DO REGISTRO</w:t>
      </w:r>
    </w:p>
    <w:p w:rsidR="00794DBD" w:rsidRDefault="008E4F14">
      <w:pPr>
        <w:spacing w:after="60" w:line="259" w:lineRule="auto"/>
        <w:ind w:left="1213" w:right="0" w:firstLine="0"/>
        <w:jc w:val="left"/>
      </w:pPr>
      <w:r>
        <w:t xml:space="preserve"> </w:t>
      </w:r>
    </w:p>
    <w:p w:rsidR="00794DBD" w:rsidRDefault="008E4F14">
      <w:pPr>
        <w:spacing w:after="8"/>
        <w:ind w:left="1208" w:right="0"/>
      </w:pPr>
      <w:r>
        <w:t>14.1 O contrato deverá ser registrado no CREA, de acordo com o que determina a Lei nº 5.194, de 14/12/66 e resolução 425, de 18/12/1998, do</w:t>
      </w:r>
    </w:p>
    <w:p w:rsidR="00794DBD" w:rsidRDefault="008E4F14">
      <w:pPr>
        <w:ind w:right="0"/>
      </w:pPr>
      <w:r>
        <w:t>CONFEA.</w:t>
      </w:r>
    </w:p>
    <w:p w:rsidR="00794DBD" w:rsidRDefault="008E4F14">
      <w:pPr>
        <w:spacing w:after="162" w:line="259" w:lineRule="auto"/>
        <w:ind w:left="1213" w:right="0" w:firstLine="0"/>
        <w:jc w:val="left"/>
      </w:pPr>
      <w:r>
        <w:t xml:space="preserve"> </w:t>
      </w:r>
    </w:p>
    <w:p w:rsidR="00794DBD" w:rsidRDefault="008E4F14">
      <w:pPr>
        <w:pStyle w:val="Ttulo3"/>
        <w:tabs>
          <w:tab w:val="center" w:pos="260"/>
          <w:tab w:val="center" w:pos="4049"/>
        </w:tabs>
        <w:spacing w:after="144"/>
        <w:ind w:left="0" w:firstLine="0"/>
        <w:jc w:val="left"/>
      </w:pPr>
      <w:r>
        <w:rPr>
          <w:rFonts w:ascii="Calibri" w:eastAsia="Calibri" w:hAnsi="Calibri" w:cs="Calibri"/>
          <w:b w:val="0"/>
          <w:sz w:val="22"/>
        </w:rPr>
        <w:tab/>
      </w:r>
      <w:r>
        <w:rPr>
          <w:b w:val="0"/>
        </w:rPr>
        <w:t xml:space="preserve">15. </w:t>
      </w:r>
      <w:r>
        <w:rPr>
          <w:b w:val="0"/>
        </w:rPr>
        <w:tab/>
      </w:r>
      <w:r>
        <w:rPr>
          <w:u w:val="single" w:color="000000"/>
        </w:rPr>
        <w:t xml:space="preserve"> CLÁUSULA DÉCIMA </w:t>
      </w:r>
      <w:r>
        <w:t>Q</w:t>
      </w:r>
      <w:r>
        <w:rPr>
          <w:u w:val="single" w:color="000000"/>
        </w:rPr>
        <w:t>UINTA – DA RESPONSABILIDADE CIVIL</w:t>
      </w:r>
    </w:p>
    <w:p w:rsidR="00794DBD" w:rsidRDefault="008E4F14">
      <w:pPr>
        <w:spacing w:after="60" w:line="259" w:lineRule="auto"/>
        <w:ind w:left="1213" w:right="0" w:firstLine="0"/>
        <w:jc w:val="left"/>
      </w:pPr>
      <w:r>
        <w:t xml:space="preserve"> </w:t>
      </w:r>
    </w:p>
    <w:p w:rsidR="00794DBD" w:rsidRDefault="008E4F14">
      <w:pPr>
        <w:spacing w:after="8"/>
        <w:ind w:left="1208" w:right="0"/>
      </w:pPr>
      <w:r>
        <w:t>15.1 A CONTRATADA garantirá a solidez e a segurança do trabalho realizado, bem como os materiais utilizados na obra pelo período de 5 (cinco)</w:t>
      </w:r>
    </w:p>
    <w:p w:rsidR="00794DBD" w:rsidRDefault="008E4F14">
      <w:pPr>
        <w:ind w:right="0"/>
      </w:pPr>
      <w:r>
        <w:t xml:space="preserve">anos, a partir do recebimento da obra pelo Setor Competente </w:t>
      </w:r>
      <w:r>
        <w:t>desta Pasta.</w:t>
      </w:r>
    </w:p>
    <w:p w:rsidR="00794DBD" w:rsidRDefault="008E4F14">
      <w:pPr>
        <w:spacing w:after="162" w:line="259" w:lineRule="auto"/>
        <w:ind w:left="1213" w:right="0" w:firstLine="0"/>
        <w:jc w:val="left"/>
      </w:pPr>
      <w:r>
        <w:t xml:space="preserve"> </w:t>
      </w:r>
    </w:p>
    <w:p w:rsidR="00794DBD" w:rsidRDefault="008E4F14">
      <w:pPr>
        <w:pStyle w:val="Ttulo3"/>
        <w:tabs>
          <w:tab w:val="center" w:pos="260"/>
          <w:tab w:val="center" w:pos="3460"/>
        </w:tabs>
        <w:spacing w:after="144"/>
        <w:ind w:left="0" w:firstLine="0"/>
        <w:jc w:val="left"/>
      </w:pPr>
      <w:r>
        <w:rPr>
          <w:rFonts w:ascii="Calibri" w:eastAsia="Calibri" w:hAnsi="Calibri" w:cs="Calibri"/>
          <w:b w:val="0"/>
          <w:sz w:val="22"/>
        </w:rPr>
        <w:tab/>
      </w:r>
      <w:r>
        <w:rPr>
          <w:b w:val="0"/>
        </w:rPr>
        <w:t xml:space="preserve">16. </w:t>
      </w:r>
      <w:r>
        <w:rPr>
          <w:b w:val="0"/>
        </w:rPr>
        <w:tab/>
      </w:r>
      <w:r>
        <w:rPr>
          <w:u w:val="single" w:color="000000"/>
        </w:rPr>
        <w:t xml:space="preserve"> CLÁUSULA DÉCIMA SEXTA – DA PUBLICA</w:t>
      </w:r>
      <w:r>
        <w:t>Ç</w:t>
      </w:r>
      <w:r>
        <w:rPr>
          <w:u w:val="single" w:color="000000"/>
        </w:rPr>
        <w:t>ÃO</w:t>
      </w:r>
    </w:p>
    <w:p w:rsidR="00794DBD" w:rsidRDefault="008E4F14">
      <w:pPr>
        <w:spacing w:after="60" w:line="259" w:lineRule="auto"/>
        <w:ind w:left="1213" w:right="0" w:firstLine="0"/>
        <w:jc w:val="left"/>
      </w:pPr>
      <w:r>
        <w:t xml:space="preserve"> </w:t>
      </w:r>
    </w:p>
    <w:p w:rsidR="00794DBD" w:rsidRDefault="008E4F14">
      <w:pPr>
        <w:ind w:left="80" w:right="0" w:firstLine="1133"/>
      </w:pPr>
      <w:r>
        <w:t>16.1 O presente instrumento deverá ser publicado, por extrato, na imprensa oficial, dentro do prazo descrito no artigo 61, parágrafo único, da Lei Federal nº 8.666/93, a contar da data da sua as</w:t>
      </w:r>
      <w:r>
        <w:t>sinatura.</w:t>
      </w:r>
    </w:p>
    <w:p w:rsidR="00794DBD" w:rsidRDefault="008E4F14">
      <w:pPr>
        <w:spacing w:after="162" w:line="259" w:lineRule="auto"/>
        <w:ind w:left="1213" w:right="0" w:firstLine="0"/>
        <w:jc w:val="left"/>
      </w:pPr>
      <w:r>
        <w:t xml:space="preserve"> </w:t>
      </w:r>
    </w:p>
    <w:p w:rsidR="00794DBD" w:rsidRDefault="008E4F14">
      <w:pPr>
        <w:pStyle w:val="Ttulo3"/>
        <w:tabs>
          <w:tab w:val="center" w:pos="260"/>
          <w:tab w:val="center" w:pos="3508"/>
        </w:tabs>
        <w:spacing w:after="144"/>
        <w:ind w:left="0" w:firstLine="0"/>
        <w:jc w:val="left"/>
      </w:pPr>
      <w:r>
        <w:rPr>
          <w:rFonts w:ascii="Calibri" w:eastAsia="Calibri" w:hAnsi="Calibri" w:cs="Calibri"/>
          <w:b w:val="0"/>
          <w:sz w:val="22"/>
        </w:rPr>
        <w:tab/>
      </w:r>
      <w:r>
        <w:rPr>
          <w:b w:val="0"/>
        </w:rPr>
        <w:t xml:space="preserve">17. </w:t>
      </w:r>
      <w:r>
        <w:rPr>
          <w:b w:val="0"/>
        </w:rPr>
        <w:tab/>
      </w:r>
      <w:r>
        <w:rPr>
          <w:u w:val="single" w:color="000000"/>
        </w:rPr>
        <w:t>CLÁUSULA DÉCIMA SÉTIMA – DA VINCULA</w:t>
      </w:r>
      <w:r>
        <w:t>Ç</w:t>
      </w:r>
      <w:r>
        <w:rPr>
          <w:u w:val="single" w:color="000000"/>
        </w:rPr>
        <w:t>ÃO</w:t>
      </w:r>
    </w:p>
    <w:p w:rsidR="00794DBD" w:rsidRDefault="008E4F14">
      <w:pPr>
        <w:spacing w:after="60" w:line="259" w:lineRule="auto"/>
        <w:ind w:left="1213" w:right="0" w:firstLine="0"/>
        <w:jc w:val="left"/>
      </w:pPr>
      <w:r>
        <w:t xml:space="preserve"> </w:t>
      </w:r>
    </w:p>
    <w:p w:rsidR="00794DBD" w:rsidRDefault="008E4F14">
      <w:pPr>
        <w:ind w:left="80" w:right="0" w:firstLine="1133"/>
      </w:pPr>
      <w:r>
        <w:lastRenderedPageBreak/>
        <w:t>17.1 Este contrato guarda conformidade com o Edital de Convite nº 000/2021, vinculando-se ao Processo nº 0000.0000.000.0000 e proposta da Contratada.</w:t>
      </w:r>
    </w:p>
    <w:p w:rsidR="00794DBD" w:rsidRDefault="008E4F14">
      <w:pPr>
        <w:spacing w:after="60" w:line="259" w:lineRule="auto"/>
        <w:ind w:left="1213" w:right="0" w:firstLine="0"/>
        <w:jc w:val="left"/>
      </w:pPr>
      <w:r>
        <w:t xml:space="preserve"> </w:t>
      </w:r>
    </w:p>
    <w:p w:rsidR="00794DBD" w:rsidRDefault="008E4F14">
      <w:pPr>
        <w:pStyle w:val="Ttulo3"/>
        <w:spacing w:after="61"/>
        <w:ind w:left="1208"/>
        <w:jc w:val="both"/>
      </w:pPr>
      <w:r>
        <w:t xml:space="preserve">18 </w:t>
      </w:r>
      <w:r>
        <w:rPr>
          <w:u w:val="single" w:color="000000"/>
        </w:rPr>
        <w:t>CLÁUSULA  DÉCIMA OITAVA – DO FORO</w:t>
      </w:r>
    </w:p>
    <w:p w:rsidR="00794DBD" w:rsidRDefault="008E4F14">
      <w:pPr>
        <w:spacing w:after="60" w:line="259" w:lineRule="auto"/>
        <w:ind w:left="1213" w:right="0" w:firstLine="0"/>
        <w:jc w:val="left"/>
      </w:pPr>
      <w:r>
        <w:t xml:space="preserve"> </w:t>
      </w:r>
    </w:p>
    <w:p w:rsidR="00794DBD" w:rsidRDefault="008E4F14">
      <w:pPr>
        <w:spacing w:after="8"/>
        <w:ind w:left="1208" w:right="0"/>
      </w:pPr>
      <w:r>
        <w:t>18.1 - O foro para dirimir quaisquer questões oriundas da execução do presente Contrato é o da Comarca de Goiânia do Estado de Goiás, excluindo</w:t>
      </w:r>
    </w:p>
    <w:p w:rsidR="00794DBD" w:rsidRDefault="008E4F14">
      <w:pPr>
        <w:ind w:right="0"/>
      </w:pPr>
      <w:r>
        <w:t>qualquer outro.</w:t>
      </w:r>
    </w:p>
    <w:p w:rsidR="00794DBD" w:rsidRDefault="008E4F14">
      <w:pPr>
        <w:spacing w:after="8"/>
        <w:ind w:left="1208" w:right="0"/>
      </w:pPr>
      <w:r>
        <w:t>18.2 A execução do presente Contrato, bem como os casos omissos, regular-se-á pelas cláusulas co</w:t>
      </w:r>
      <w:r>
        <w:t>ntratuais e pelos preceitos de Direito Público,</w:t>
      </w:r>
    </w:p>
    <w:p w:rsidR="00794DBD" w:rsidRDefault="008E4F14">
      <w:pPr>
        <w:ind w:right="0"/>
      </w:pPr>
      <w:r>
        <w:t>aplicando-lhes, supletivamente, os Princípios da Teoria Geral dos Contratos e as disposições de Direito Privado, na forma do artigo 54 e 55, inciso XII, da Lei nº 8.666/1993 e Lei 17.928/2012</w:t>
      </w:r>
    </w:p>
    <w:p w:rsidR="00794DBD" w:rsidRDefault="008E4F14">
      <w:pPr>
        <w:spacing w:after="60" w:line="259" w:lineRule="auto"/>
        <w:ind w:left="1213" w:right="0" w:firstLine="0"/>
        <w:jc w:val="left"/>
      </w:pPr>
      <w:r>
        <w:t xml:space="preserve"> </w:t>
      </w:r>
    </w:p>
    <w:p w:rsidR="00794DBD" w:rsidRDefault="008E4F14">
      <w:pPr>
        <w:spacing w:after="60" w:line="259" w:lineRule="auto"/>
        <w:ind w:left="1213" w:right="0" w:firstLine="0"/>
        <w:jc w:val="left"/>
      </w:pPr>
      <w:r>
        <w:t xml:space="preserve"> </w:t>
      </w:r>
    </w:p>
    <w:p w:rsidR="00794DBD" w:rsidRDefault="008E4F14">
      <w:pPr>
        <w:ind w:left="1208" w:right="0"/>
      </w:pPr>
      <w:r>
        <w:t>E, por estar</w:t>
      </w:r>
      <w:r>
        <w:t>em justas e contratadas, as partes firmam o presente Instrumento, em 02 (duas) vias de igual teor, na presença de (02) duas testemunhas.</w:t>
      </w:r>
    </w:p>
    <w:p w:rsidR="00794DBD" w:rsidRDefault="008E4F14">
      <w:pPr>
        <w:spacing w:after="140" w:line="259" w:lineRule="auto"/>
        <w:ind w:left="1213"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spacing w:after="147"/>
        <w:ind w:left="1208" w:right="0"/>
      </w:pPr>
      <w:r>
        <w:rPr>
          <w:b/>
        </w:rPr>
        <w:t>Conselho Escolar xxxxxx</w:t>
      </w:r>
      <w:r>
        <w:t>, em xxxxx (nome do Município), aos _____ dias do mês de ______ de 2021.</w:t>
      </w:r>
    </w:p>
    <w:p w:rsidR="00794DBD" w:rsidRDefault="008E4F14">
      <w:pPr>
        <w:spacing w:after="130" w:line="259" w:lineRule="auto"/>
        <w:ind w:left="0" w:right="0" w:firstLine="0"/>
        <w:jc w:val="left"/>
      </w:pPr>
      <w:r>
        <w:t xml:space="preserve"> </w:t>
      </w:r>
    </w:p>
    <w:p w:rsidR="00794DBD" w:rsidRDefault="008E4F14">
      <w:pPr>
        <w:spacing w:after="0" w:line="259" w:lineRule="auto"/>
        <w:ind w:left="12" w:right="0"/>
        <w:jc w:val="center"/>
      </w:pPr>
      <w:r>
        <w:rPr>
          <w:sz w:val="15"/>
        </w:rPr>
        <w:t>________________________________</w:t>
      </w:r>
    </w:p>
    <w:p w:rsidR="00794DBD" w:rsidRDefault="008E4F14">
      <w:pPr>
        <w:spacing w:after="3" w:line="250" w:lineRule="auto"/>
        <w:ind w:right="78"/>
        <w:jc w:val="center"/>
      </w:pPr>
      <w:r>
        <w:rPr>
          <w:b/>
          <w:sz w:val="15"/>
        </w:rPr>
        <w:t>NOME</w:t>
      </w:r>
    </w:p>
    <w:p w:rsidR="00794DBD" w:rsidRDefault="008E4F14">
      <w:pPr>
        <w:spacing w:after="0" w:line="259" w:lineRule="auto"/>
        <w:ind w:left="12" w:right="0"/>
        <w:jc w:val="center"/>
      </w:pPr>
      <w:r>
        <w:rPr>
          <w:sz w:val="15"/>
        </w:rPr>
        <w:t>Presidente do Conselho Escolar</w:t>
      </w:r>
    </w:p>
    <w:p w:rsidR="00794DBD" w:rsidRDefault="008E4F14">
      <w:pPr>
        <w:spacing w:after="3" w:line="250" w:lineRule="auto"/>
        <w:ind w:right="79"/>
        <w:jc w:val="center"/>
      </w:pPr>
      <w:r>
        <w:rPr>
          <w:b/>
          <w:sz w:val="15"/>
        </w:rPr>
        <w:t>CONTRATANTE</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12" w:right="0"/>
        <w:jc w:val="center"/>
      </w:pPr>
      <w:r>
        <w:rPr>
          <w:sz w:val="15"/>
        </w:rPr>
        <w:t>______________________________</w:t>
      </w:r>
    </w:p>
    <w:p w:rsidR="00794DBD" w:rsidRDefault="008E4F14">
      <w:pPr>
        <w:spacing w:after="162" w:line="250" w:lineRule="auto"/>
        <w:ind w:right="79"/>
        <w:jc w:val="center"/>
      </w:pPr>
      <w:r>
        <w:rPr>
          <w:b/>
          <w:sz w:val="15"/>
        </w:rPr>
        <w:t>CONTRATADA</w:t>
      </w:r>
    </w:p>
    <w:p w:rsidR="00794DBD" w:rsidRDefault="008E4F14">
      <w:pPr>
        <w:spacing w:after="140" w:line="259" w:lineRule="auto"/>
        <w:ind w:left="0"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spacing w:after="62" w:line="259" w:lineRule="auto"/>
        <w:ind w:left="1208" w:right="0"/>
      </w:pPr>
      <w:r>
        <w:rPr>
          <w:b/>
        </w:rPr>
        <w:t>TESTEMUNHAS:</w:t>
      </w:r>
    </w:p>
    <w:p w:rsidR="00794DBD" w:rsidRDefault="008E4F14">
      <w:pPr>
        <w:spacing w:after="60" w:line="259" w:lineRule="auto"/>
        <w:ind w:left="1213" w:right="0" w:firstLine="0"/>
        <w:jc w:val="left"/>
      </w:pPr>
      <w:r>
        <w:t xml:space="preserve"> </w:t>
      </w:r>
    </w:p>
    <w:p w:rsidR="00794DBD" w:rsidRDefault="008E4F14">
      <w:pPr>
        <w:spacing w:after="78" w:line="337" w:lineRule="auto"/>
        <w:ind w:left="1223" w:right="4113"/>
        <w:jc w:val="left"/>
      </w:pPr>
      <w:r>
        <w:t>Nome: _________________________       Nome: ___________________________ RG n. º: ________________________       RG n. º: __________________________ CPF n. º: _______________________       CPF n. º: _________________________</w:t>
      </w:r>
    </w:p>
    <w:p w:rsidR="00794DBD" w:rsidRDefault="008E4F14">
      <w:pPr>
        <w:spacing w:after="140" w:line="259" w:lineRule="auto"/>
        <w:ind w:left="1213"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spacing w:after="140" w:line="259" w:lineRule="auto"/>
        <w:ind w:left="0" w:right="0" w:firstLine="0"/>
        <w:jc w:val="left"/>
      </w:pPr>
      <w:r>
        <w:t xml:space="preserve"> </w:t>
      </w:r>
    </w:p>
    <w:p w:rsidR="00794DBD" w:rsidRDefault="008E4F14">
      <w:pPr>
        <w:pStyle w:val="Ttulo2"/>
        <w:ind w:right="78"/>
      </w:pPr>
      <w:r>
        <w:t xml:space="preserve">ANEXO 1 DA CONCILIAÇÃO, </w:t>
      </w:r>
      <w:r>
        <w:t>MEDIAÇÃO E ARBITRAGEM DA ADMINISTRAÇÃO ESTADUAL</w:t>
      </w:r>
    </w:p>
    <w:p w:rsidR="00794DBD" w:rsidRDefault="008E4F14">
      <w:pPr>
        <w:spacing w:after="140" w:line="259" w:lineRule="auto"/>
        <w:ind w:left="0" w:right="0" w:firstLine="0"/>
        <w:jc w:val="left"/>
      </w:pPr>
      <w:r>
        <w:t xml:space="preserve"> </w:t>
      </w:r>
    </w:p>
    <w:p w:rsidR="00794DBD" w:rsidRDefault="008E4F14">
      <w:pPr>
        <w:numPr>
          <w:ilvl w:val="0"/>
          <w:numId w:val="19"/>
        </w:numPr>
        <w:spacing w:after="8"/>
        <w:ind w:right="0" w:firstLine="1133"/>
      </w:pPr>
      <w:r>
        <w:t>Qualquer disputa ou controvérsia relativa à interpretação ou execução deste ajuste, ou de qualquer forma oriunda ou associada a ele, no tocante a</w:t>
      </w:r>
    </w:p>
    <w:p w:rsidR="00794DBD" w:rsidRDefault="008E4F14">
      <w:pPr>
        <w:ind w:right="79"/>
      </w:pPr>
      <w:r>
        <w:t>direitos patrimoniais disponíveis, e que não seja dirimida a</w:t>
      </w:r>
      <w:r>
        <w:t>migavelmente entre as partes (precedida da realização de tentativa de conciliação ou mediação), deverá ser resolvida de forma definitiva por arbitragem, nos termos das normas de regência da CÂMARA DE CONCILIAÇÃO, MEDIAÇÃO E ARBITRAGEM DA ADMINISTRAÇÃO ESTA</w:t>
      </w:r>
      <w:r>
        <w:t>DUAL (CCMA).</w:t>
      </w:r>
    </w:p>
    <w:p w:rsidR="00794DBD" w:rsidRDefault="008E4F14">
      <w:pPr>
        <w:numPr>
          <w:ilvl w:val="0"/>
          <w:numId w:val="19"/>
        </w:numPr>
        <w:spacing w:after="8"/>
        <w:ind w:right="0" w:firstLine="1133"/>
      </w:pPr>
      <w:r>
        <w:t>A CÂMARA DE CONCILIAÇÃO, MEDIAÇÃO E ARBITRAGEM DA ADMINISTRAÇÃO ESTADUAL (CCMA) será composta por</w:t>
      </w:r>
    </w:p>
    <w:p w:rsidR="00794DBD" w:rsidRDefault="008E4F14">
      <w:pPr>
        <w:ind w:right="79"/>
      </w:pPr>
      <w:r>
        <w:t>Procuradores do Estado, Procuradores da Assembleia Legislativa e por advogados regularmente inscritos na OAB/GO, podendo funcionar em Comissões c</w:t>
      </w:r>
      <w:r>
        <w:t>ompostas sempre em número ímpar maior ou igual a 3 (três) integrantes (árbitros), cujo sorteio se dará na forma do art. 14 da Lei Complementar Estadual nº 114, de 24 de julho de 2018, sem prejuízo da aplicação das normas de seu Regimento Interno, onde cabí</w:t>
      </w:r>
      <w:r>
        <w:t>vel.</w:t>
      </w:r>
    </w:p>
    <w:p w:rsidR="00794DBD" w:rsidRDefault="008E4F14">
      <w:pPr>
        <w:numPr>
          <w:ilvl w:val="0"/>
          <w:numId w:val="19"/>
        </w:numPr>
        <w:ind w:right="0" w:firstLine="1133"/>
      </w:pPr>
      <w:r>
        <w:t>A sede da arbitragem e da prolação da sentença será preferencialmente a cidade de Goiânia.</w:t>
      </w:r>
    </w:p>
    <w:p w:rsidR="00794DBD" w:rsidRDefault="008E4F14">
      <w:pPr>
        <w:numPr>
          <w:ilvl w:val="0"/>
          <w:numId w:val="19"/>
        </w:numPr>
        <w:ind w:right="0" w:firstLine="1133"/>
      </w:pPr>
      <w:r>
        <w:t>O idioma da Arbitragem será a Língua Portuguesa.</w:t>
      </w:r>
    </w:p>
    <w:p w:rsidR="00794DBD" w:rsidRDefault="008E4F14">
      <w:pPr>
        <w:numPr>
          <w:ilvl w:val="0"/>
          <w:numId w:val="19"/>
        </w:numPr>
        <w:ind w:right="0" w:firstLine="1133"/>
      </w:pPr>
      <w:r>
        <w:t>A arbitragem será exclusivamente de direito, aplicando-se as normas integrantes do ordenamento jurídico ao méri</w:t>
      </w:r>
      <w:r>
        <w:t>to do litígio.</w:t>
      </w:r>
    </w:p>
    <w:p w:rsidR="00794DBD" w:rsidRDefault="008E4F14">
      <w:pPr>
        <w:numPr>
          <w:ilvl w:val="0"/>
          <w:numId w:val="19"/>
        </w:numPr>
        <w:ind w:right="0" w:firstLine="1133"/>
      </w:pPr>
      <w:r>
        <w:t xml:space="preserve">Aplicar-se-á ao processo arbitral o rito previsto nas normas de regência (incluso o seu Regimento Interno) da CÂMARA DE CONCILIAÇÃO,MEDIAÇÃO E ARBITRAGEM DA ADMINISTRAÇÃO ESTADUAL (CCMA), na Lei nº 9.307, de 23 de setembro de 1996, na Lei nº 13.140, de 26 </w:t>
      </w:r>
      <w:r>
        <w:t>de junho de 2015, na Lei Complementar Estadual nº 144, de 24 de julho de 2018 e na Lei Estadual nº 13.800, de 18 de janeiro de 2001, constituindo a sentença título executivo vinculante entre as partes.</w:t>
      </w:r>
    </w:p>
    <w:p w:rsidR="00794DBD" w:rsidRDefault="008E4F14">
      <w:pPr>
        <w:numPr>
          <w:ilvl w:val="0"/>
          <w:numId w:val="19"/>
        </w:numPr>
        <w:spacing w:after="8"/>
        <w:ind w:right="0" w:firstLine="1133"/>
      </w:pPr>
      <w:r>
        <w:t>A sentença arbitral será de acesso público, a ser disp</w:t>
      </w:r>
      <w:r>
        <w:t>onibilizado no sítio eletrônico oficial da Procuradoria-Geral do Estado, ressalvadas as</w:t>
      </w:r>
    </w:p>
    <w:p w:rsidR="00794DBD" w:rsidRDefault="008E4F14">
      <w:pPr>
        <w:ind w:right="0"/>
      </w:pPr>
      <w:r>
        <w:lastRenderedPageBreak/>
        <w:t>hipóteses de sigilo previstas em lei.</w:t>
      </w:r>
    </w:p>
    <w:p w:rsidR="00794DBD" w:rsidRDefault="008E4F14">
      <w:pPr>
        <w:numPr>
          <w:ilvl w:val="0"/>
          <w:numId w:val="19"/>
        </w:numPr>
        <w:spacing w:after="8"/>
        <w:ind w:right="0" w:firstLine="1133"/>
      </w:pPr>
      <w:r>
        <w:t>As partes elegem o Foro da Comarca de Goiânia para quaisquer medidas judiciais necessárias, incluindo a execução da sentença arbit</w:t>
      </w:r>
      <w:r>
        <w:t>ral. A</w:t>
      </w:r>
    </w:p>
    <w:p w:rsidR="00794DBD" w:rsidRDefault="008E4F14">
      <w:pPr>
        <w:ind w:right="79"/>
      </w:pPr>
      <w:r>
        <w:t>eventual propositura de medidas judiciais pelas partes deverá ser imediatamente comunicada à CÂMARA DE CONCILIAÇÃO, MEDIAÇÃO E ARBITRAGEM DA ADMINISTRAÇÃO ESTADUAL (CCMA), e não implica e nem deverá ser interpretada como renúncia à arbitragem, nem a</w:t>
      </w:r>
      <w:r>
        <w:t>fetará a existência, validade e eficácia da presente cláusula arbitral.</w:t>
      </w:r>
    </w:p>
    <w:p w:rsidR="00794DBD" w:rsidRDefault="008E4F14">
      <w:pPr>
        <w:spacing w:after="61" w:line="259" w:lineRule="auto"/>
        <w:ind w:left="80" w:right="0" w:firstLine="0"/>
        <w:jc w:val="left"/>
      </w:pPr>
      <w:r>
        <w:t xml:space="preserve"> </w:t>
      </w:r>
    </w:p>
    <w:p w:rsidR="00794DBD" w:rsidRDefault="008E4F14">
      <w:pPr>
        <w:spacing w:after="147"/>
        <w:ind w:left="1208" w:right="0"/>
      </w:pPr>
      <w:r>
        <w:rPr>
          <w:b/>
        </w:rPr>
        <w:t>Conselho Escolar xxxxx</w:t>
      </w:r>
      <w:r>
        <w:t>, em Goiânia, aos _____dias do mês de ______ de 2021.</w:t>
      </w:r>
    </w:p>
    <w:p w:rsidR="00794DBD" w:rsidRDefault="008E4F14">
      <w:pPr>
        <w:spacing w:after="140" w:line="259" w:lineRule="auto"/>
        <w:ind w:left="0" w:right="0" w:firstLine="0"/>
        <w:jc w:val="left"/>
      </w:pPr>
      <w:r>
        <w:t xml:space="preserve"> </w:t>
      </w:r>
    </w:p>
    <w:p w:rsidR="00794DBD" w:rsidRDefault="008E4F14">
      <w:pPr>
        <w:spacing w:after="130" w:line="259" w:lineRule="auto"/>
        <w:ind w:left="0" w:right="0" w:firstLine="0"/>
        <w:jc w:val="left"/>
      </w:pPr>
      <w:r>
        <w:t xml:space="preserve"> </w:t>
      </w:r>
    </w:p>
    <w:p w:rsidR="00794DBD" w:rsidRDefault="008E4F14">
      <w:pPr>
        <w:spacing w:after="0" w:line="259" w:lineRule="auto"/>
        <w:ind w:left="12" w:right="0"/>
        <w:jc w:val="center"/>
      </w:pPr>
      <w:r>
        <w:rPr>
          <w:sz w:val="15"/>
        </w:rPr>
        <w:t>CONTRATANTE:</w:t>
      </w:r>
    </w:p>
    <w:p w:rsidR="00794DBD" w:rsidRDefault="008E4F14">
      <w:pPr>
        <w:spacing w:after="3" w:line="250" w:lineRule="auto"/>
        <w:ind w:right="79"/>
        <w:jc w:val="center"/>
      </w:pPr>
      <w:r>
        <w:rPr>
          <w:b/>
          <w:sz w:val="15"/>
        </w:rPr>
        <w:t>______________NOME_______________</w:t>
      </w:r>
    </w:p>
    <w:p w:rsidR="00794DBD" w:rsidRDefault="008E4F14">
      <w:pPr>
        <w:spacing w:after="0" w:line="259" w:lineRule="auto"/>
        <w:ind w:left="12" w:right="0"/>
        <w:jc w:val="center"/>
      </w:pPr>
      <w:r>
        <w:rPr>
          <w:sz w:val="15"/>
        </w:rPr>
        <w:t>Presidente do Conselho Escolar xxxxx</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2" w:right="0" w:firstLine="0"/>
        <w:jc w:val="center"/>
      </w:pPr>
      <w:r>
        <w:rPr>
          <w:sz w:val="15"/>
        </w:rPr>
        <w:t xml:space="preserve"> </w:t>
      </w:r>
    </w:p>
    <w:p w:rsidR="00794DBD" w:rsidRDefault="008E4F14">
      <w:pPr>
        <w:spacing w:after="3" w:line="250" w:lineRule="auto"/>
        <w:ind w:right="79"/>
        <w:jc w:val="center"/>
      </w:pPr>
      <w:r>
        <w:rPr>
          <w:b/>
          <w:sz w:val="15"/>
        </w:rPr>
        <w:t>_______________________NOME_____________________</w:t>
      </w:r>
    </w:p>
    <w:p w:rsidR="00794DBD" w:rsidRDefault="008E4F14">
      <w:pPr>
        <w:spacing w:after="0" w:line="259" w:lineRule="auto"/>
        <w:ind w:left="12" w:right="0"/>
        <w:jc w:val="center"/>
      </w:pPr>
      <w:r>
        <w:rPr>
          <w:sz w:val="15"/>
        </w:rPr>
        <w:t>1º Membro Fiscal do Conselho Escolar</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2" w:right="0" w:firstLine="0"/>
        <w:jc w:val="center"/>
      </w:pPr>
      <w:r>
        <w:rPr>
          <w:sz w:val="15"/>
        </w:rPr>
        <w:t xml:space="preserve"> </w:t>
      </w:r>
    </w:p>
    <w:p w:rsidR="00794DBD" w:rsidRDefault="008E4F14">
      <w:pPr>
        <w:spacing w:after="0" w:line="259" w:lineRule="auto"/>
        <w:ind w:left="12" w:right="0"/>
        <w:jc w:val="center"/>
      </w:pPr>
      <w:r>
        <w:rPr>
          <w:sz w:val="15"/>
        </w:rPr>
        <w:t>CONTRATADA:</w:t>
      </w:r>
    </w:p>
    <w:p w:rsidR="00794DBD" w:rsidRDefault="008E4F14">
      <w:pPr>
        <w:spacing w:after="0" w:line="259" w:lineRule="auto"/>
        <w:ind w:left="12" w:right="0"/>
        <w:jc w:val="center"/>
      </w:pPr>
      <w:r>
        <w:rPr>
          <w:sz w:val="15"/>
        </w:rPr>
        <w:t>_______________________</w:t>
      </w:r>
      <w:r>
        <w:rPr>
          <w:b/>
          <w:sz w:val="15"/>
        </w:rPr>
        <w:t>NOME</w:t>
      </w:r>
      <w:r>
        <w:rPr>
          <w:sz w:val="15"/>
        </w:rPr>
        <w:t>_______________________</w:t>
      </w:r>
    </w:p>
    <w:p w:rsidR="00794DBD" w:rsidRDefault="008E4F14">
      <w:pPr>
        <w:spacing w:after="77" w:line="259" w:lineRule="auto"/>
        <w:ind w:left="12" w:right="0"/>
        <w:jc w:val="center"/>
      </w:pPr>
      <w:r>
        <w:rPr>
          <w:sz w:val="15"/>
        </w:rPr>
        <w:t>Pessoa Jurídica xxxx</w:t>
      </w:r>
    </w:p>
    <w:p w:rsidR="00794DBD" w:rsidRDefault="008E4F14">
      <w:pPr>
        <w:spacing w:after="140" w:line="259" w:lineRule="auto"/>
        <w:ind w:left="0" w:right="78" w:firstLine="0"/>
        <w:jc w:val="right"/>
      </w:pPr>
      <w:r>
        <w:t>Goiânia, 04 de janeiro de 2021.</w:t>
      </w:r>
    </w:p>
    <w:p w:rsidR="00794DBD" w:rsidRDefault="008E4F14">
      <w:pPr>
        <w:spacing w:after="0" w:line="259" w:lineRule="auto"/>
        <w:ind w:left="0" w:right="0" w:firstLine="0"/>
        <w:jc w:val="left"/>
      </w:pPr>
      <w:r>
        <w:t xml:space="preserve"> </w:t>
      </w:r>
    </w:p>
    <w:p w:rsidR="00794DBD" w:rsidRDefault="008E4F14">
      <w:pPr>
        <w:spacing w:after="68" w:line="259" w:lineRule="auto"/>
        <w:ind w:left="0" w:right="-2" w:firstLine="0"/>
        <w:jc w:val="left"/>
      </w:pPr>
      <w:r>
        <w:rPr>
          <w:rFonts w:ascii="Calibri" w:eastAsia="Calibri" w:hAnsi="Calibri" w:cs="Calibri"/>
          <w:noProof/>
          <w:sz w:val="22"/>
        </w:rPr>
        <mc:AlternateContent>
          <mc:Choice Requires="wpg">
            <w:drawing>
              <wp:inline distT="0" distB="0" distL="0" distR="0">
                <wp:extent cx="6946899" cy="1651033"/>
                <wp:effectExtent l="0" t="0" r="0" b="0"/>
                <wp:docPr id="51442" name="Group 51442"/>
                <wp:cNvGraphicFramePr/>
                <a:graphic xmlns:a="http://schemas.openxmlformats.org/drawingml/2006/main">
                  <a:graphicData uri="http://schemas.microsoft.com/office/word/2010/wordprocessingGroup">
                    <wpg:wgp>
                      <wpg:cNvGrpSpPr/>
                      <wpg:grpSpPr>
                        <a:xfrm>
                          <a:off x="0" y="0"/>
                          <a:ext cx="6946899" cy="1651033"/>
                          <a:chOff x="0" y="0"/>
                          <a:chExt cx="6946899" cy="1651033"/>
                        </a:xfrm>
                      </wpg:grpSpPr>
                      <wps:wsp>
                        <wps:cNvPr id="56990" name="Shape 56990"/>
                        <wps:cNvSpPr/>
                        <wps:spPr>
                          <a:xfrm>
                            <a:off x="0" y="0"/>
                            <a:ext cx="6946899" cy="9144"/>
                          </a:xfrm>
                          <a:custGeom>
                            <a:avLst/>
                            <a:gdLst/>
                            <a:ahLst/>
                            <a:cxnLst/>
                            <a:rect l="0" t="0" r="0" b="0"/>
                            <a:pathLst>
                              <a:path w="6946899" h="9144">
                                <a:moveTo>
                                  <a:pt x="0" y="0"/>
                                </a:moveTo>
                                <a:lnTo>
                                  <a:pt x="6946899" y="0"/>
                                </a:lnTo>
                                <a:lnTo>
                                  <a:pt x="6946899" y="9144"/>
                                </a:lnTo>
                                <a:lnTo>
                                  <a:pt x="0" y="9144"/>
                                </a:lnTo>
                                <a:lnTo>
                                  <a:pt x="0" y="0"/>
                                </a:lnTo>
                              </a:path>
                            </a:pathLst>
                          </a:custGeom>
                          <a:ln w="0" cap="flat">
                            <a:miter lim="127000"/>
                          </a:ln>
                        </wps:spPr>
                        <wps:style>
                          <a:lnRef idx="0">
                            <a:srgbClr val="000000">
                              <a:alpha val="0"/>
                            </a:srgbClr>
                          </a:lnRef>
                          <a:fillRef idx="1">
                            <a:srgbClr val="9A9A9A"/>
                          </a:fillRef>
                          <a:effectRef idx="0">
                            <a:scrgbClr r="0" g="0" b="0"/>
                          </a:effectRef>
                          <a:fontRef idx="none"/>
                        </wps:style>
                        <wps:bodyPr/>
                      </wps:wsp>
                      <wps:wsp>
                        <wps:cNvPr id="56991" name="Shape 56991"/>
                        <wps:cNvSpPr/>
                        <wps:spPr>
                          <a:xfrm>
                            <a:off x="0" y="6350"/>
                            <a:ext cx="6946899" cy="9144"/>
                          </a:xfrm>
                          <a:custGeom>
                            <a:avLst/>
                            <a:gdLst/>
                            <a:ahLst/>
                            <a:cxnLst/>
                            <a:rect l="0" t="0" r="0" b="0"/>
                            <a:pathLst>
                              <a:path w="6946899" h="9144">
                                <a:moveTo>
                                  <a:pt x="0" y="0"/>
                                </a:moveTo>
                                <a:lnTo>
                                  <a:pt x="6946899" y="0"/>
                                </a:lnTo>
                                <a:lnTo>
                                  <a:pt x="6946899" y="9144"/>
                                </a:lnTo>
                                <a:lnTo>
                                  <a:pt x="0" y="9144"/>
                                </a:lnTo>
                                <a:lnTo>
                                  <a:pt x="0" y="0"/>
                                </a:lnTo>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6202" name="Shape 6202"/>
                        <wps:cNvSpPr/>
                        <wps:spPr>
                          <a:xfrm>
                            <a:off x="6940549" y="0"/>
                            <a:ext cx="6350" cy="12700"/>
                          </a:xfrm>
                          <a:custGeom>
                            <a:avLst/>
                            <a:gdLst/>
                            <a:ahLst/>
                            <a:cxnLst/>
                            <a:rect l="0" t="0" r="0" b="0"/>
                            <a:pathLst>
                              <a:path w="6350" h="12700">
                                <a:moveTo>
                                  <a:pt x="6350" y="0"/>
                                </a:moveTo>
                                <a:lnTo>
                                  <a:pt x="6350" y="12700"/>
                                </a:lnTo>
                                <a:lnTo>
                                  <a:pt x="0" y="12700"/>
                                </a:lnTo>
                                <a:lnTo>
                                  <a:pt x="0" y="6350"/>
                                </a:lnTo>
                                <a:lnTo>
                                  <a:pt x="6350" y="0"/>
                                </a:lnTo>
                                <a:close/>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6203" name="Shape 6203"/>
                        <wps:cNvSpPr/>
                        <wps:spPr>
                          <a:xfrm>
                            <a:off x="0" y="0"/>
                            <a:ext cx="6350" cy="12700"/>
                          </a:xfrm>
                          <a:custGeom>
                            <a:avLst/>
                            <a:gdLst/>
                            <a:ahLst/>
                            <a:cxnLst/>
                            <a:rect l="0" t="0" r="0" b="0"/>
                            <a:pathLst>
                              <a:path w="6350" h="12700">
                                <a:moveTo>
                                  <a:pt x="0" y="0"/>
                                </a:moveTo>
                                <a:lnTo>
                                  <a:pt x="6350" y="0"/>
                                </a:lnTo>
                                <a:lnTo>
                                  <a:pt x="6350" y="6350"/>
                                </a:lnTo>
                                <a:lnTo>
                                  <a:pt x="0" y="12700"/>
                                </a:lnTo>
                                <a:lnTo>
                                  <a:pt x="0" y="0"/>
                                </a:lnTo>
                                <a:close/>
                              </a:path>
                            </a:pathLst>
                          </a:custGeom>
                          <a:ln w="0" cap="flat">
                            <a:miter lim="127000"/>
                          </a:ln>
                        </wps:spPr>
                        <wps:style>
                          <a:lnRef idx="0">
                            <a:srgbClr val="000000">
                              <a:alpha val="0"/>
                            </a:srgbClr>
                          </a:lnRef>
                          <a:fillRef idx="1">
                            <a:srgbClr val="9A9A9A"/>
                          </a:fillRef>
                          <a:effectRef idx="0">
                            <a:scrgbClr r="0" g="0" b="0"/>
                          </a:effectRef>
                          <a:fontRef idx="none"/>
                        </wps:style>
                        <wps:bodyPr/>
                      </wps:wsp>
                      <wps:wsp>
                        <wps:cNvPr id="56992" name="Shape 56992"/>
                        <wps:cNvSpPr/>
                        <wps:spPr>
                          <a:xfrm>
                            <a:off x="0" y="482600"/>
                            <a:ext cx="6946899" cy="9144"/>
                          </a:xfrm>
                          <a:custGeom>
                            <a:avLst/>
                            <a:gdLst/>
                            <a:ahLst/>
                            <a:cxnLst/>
                            <a:rect l="0" t="0" r="0" b="0"/>
                            <a:pathLst>
                              <a:path w="6946899" h="9144">
                                <a:moveTo>
                                  <a:pt x="0" y="0"/>
                                </a:moveTo>
                                <a:lnTo>
                                  <a:pt x="6946899" y="0"/>
                                </a:lnTo>
                                <a:lnTo>
                                  <a:pt x="6946899" y="9144"/>
                                </a:lnTo>
                                <a:lnTo>
                                  <a:pt x="0" y="9144"/>
                                </a:lnTo>
                                <a:lnTo>
                                  <a:pt x="0" y="0"/>
                                </a:lnTo>
                              </a:path>
                            </a:pathLst>
                          </a:custGeom>
                          <a:ln w="0" cap="flat">
                            <a:miter lim="127000"/>
                          </a:ln>
                        </wps:spPr>
                        <wps:style>
                          <a:lnRef idx="0">
                            <a:srgbClr val="000000">
                              <a:alpha val="0"/>
                            </a:srgbClr>
                          </a:lnRef>
                          <a:fillRef idx="1">
                            <a:srgbClr val="9A9A9A"/>
                          </a:fillRef>
                          <a:effectRef idx="0">
                            <a:scrgbClr r="0" g="0" b="0"/>
                          </a:effectRef>
                          <a:fontRef idx="none"/>
                        </wps:style>
                        <wps:bodyPr/>
                      </wps:wsp>
                      <wps:wsp>
                        <wps:cNvPr id="56993" name="Shape 56993"/>
                        <wps:cNvSpPr/>
                        <wps:spPr>
                          <a:xfrm>
                            <a:off x="0" y="488950"/>
                            <a:ext cx="6946899" cy="9144"/>
                          </a:xfrm>
                          <a:custGeom>
                            <a:avLst/>
                            <a:gdLst/>
                            <a:ahLst/>
                            <a:cxnLst/>
                            <a:rect l="0" t="0" r="0" b="0"/>
                            <a:pathLst>
                              <a:path w="6946899" h="9144">
                                <a:moveTo>
                                  <a:pt x="0" y="0"/>
                                </a:moveTo>
                                <a:lnTo>
                                  <a:pt x="6946899" y="0"/>
                                </a:lnTo>
                                <a:lnTo>
                                  <a:pt x="6946899" y="9144"/>
                                </a:lnTo>
                                <a:lnTo>
                                  <a:pt x="0" y="9144"/>
                                </a:lnTo>
                                <a:lnTo>
                                  <a:pt x="0" y="0"/>
                                </a:lnTo>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6206" name="Shape 6206"/>
                        <wps:cNvSpPr/>
                        <wps:spPr>
                          <a:xfrm>
                            <a:off x="6940549" y="482600"/>
                            <a:ext cx="6350" cy="12700"/>
                          </a:xfrm>
                          <a:custGeom>
                            <a:avLst/>
                            <a:gdLst/>
                            <a:ahLst/>
                            <a:cxnLst/>
                            <a:rect l="0" t="0" r="0" b="0"/>
                            <a:pathLst>
                              <a:path w="6350" h="12700">
                                <a:moveTo>
                                  <a:pt x="6350" y="0"/>
                                </a:moveTo>
                                <a:lnTo>
                                  <a:pt x="6350" y="12700"/>
                                </a:lnTo>
                                <a:lnTo>
                                  <a:pt x="0" y="12700"/>
                                </a:lnTo>
                                <a:lnTo>
                                  <a:pt x="0" y="6350"/>
                                </a:lnTo>
                                <a:lnTo>
                                  <a:pt x="6350" y="0"/>
                                </a:lnTo>
                                <a:close/>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6207" name="Shape 6207"/>
                        <wps:cNvSpPr/>
                        <wps:spPr>
                          <a:xfrm>
                            <a:off x="0" y="482600"/>
                            <a:ext cx="6350" cy="12700"/>
                          </a:xfrm>
                          <a:custGeom>
                            <a:avLst/>
                            <a:gdLst/>
                            <a:ahLst/>
                            <a:cxnLst/>
                            <a:rect l="0" t="0" r="0" b="0"/>
                            <a:pathLst>
                              <a:path w="6350" h="12700">
                                <a:moveTo>
                                  <a:pt x="0" y="0"/>
                                </a:moveTo>
                                <a:lnTo>
                                  <a:pt x="6350" y="0"/>
                                </a:lnTo>
                                <a:lnTo>
                                  <a:pt x="6350" y="6350"/>
                                </a:lnTo>
                                <a:lnTo>
                                  <a:pt x="0" y="12700"/>
                                </a:lnTo>
                                <a:lnTo>
                                  <a:pt x="0" y="0"/>
                                </a:lnTo>
                                <a:close/>
                              </a:path>
                            </a:pathLst>
                          </a:custGeom>
                          <a:ln w="0" cap="flat">
                            <a:miter lim="127000"/>
                          </a:ln>
                        </wps:spPr>
                        <wps:style>
                          <a:lnRef idx="0">
                            <a:srgbClr val="000000">
                              <a:alpha val="0"/>
                            </a:srgbClr>
                          </a:lnRef>
                          <a:fillRef idx="1">
                            <a:srgbClr val="9A9A9A"/>
                          </a:fillRef>
                          <a:effectRef idx="0">
                            <a:scrgbClr r="0" g="0" b="0"/>
                          </a:effectRef>
                          <a:fontRef idx="none"/>
                        </wps:style>
                        <wps:bodyPr/>
                      </wps:wsp>
                      <wps:wsp>
                        <wps:cNvPr id="56994" name="Shape 56994"/>
                        <wps:cNvSpPr/>
                        <wps:spPr>
                          <a:xfrm>
                            <a:off x="6350" y="1111250"/>
                            <a:ext cx="6934199" cy="9144"/>
                          </a:xfrm>
                          <a:custGeom>
                            <a:avLst/>
                            <a:gdLst/>
                            <a:ahLst/>
                            <a:cxnLst/>
                            <a:rect l="0" t="0" r="0" b="0"/>
                            <a:pathLst>
                              <a:path w="6934199" h="9144">
                                <a:moveTo>
                                  <a:pt x="0" y="0"/>
                                </a:moveTo>
                                <a:lnTo>
                                  <a:pt x="6934199" y="0"/>
                                </a:lnTo>
                                <a:lnTo>
                                  <a:pt x="6934199" y="9144"/>
                                </a:lnTo>
                                <a:lnTo>
                                  <a:pt x="0" y="9144"/>
                                </a:lnTo>
                                <a:lnTo>
                                  <a:pt x="0" y="0"/>
                                </a:lnTo>
                              </a:path>
                            </a:pathLst>
                          </a:custGeom>
                          <a:ln w="0" cap="flat">
                            <a:miter lim="127000"/>
                          </a:ln>
                        </wps:spPr>
                        <wps:style>
                          <a:lnRef idx="0">
                            <a:srgbClr val="000000">
                              <a:alpha val="0"/>
                            </a:srgbClr>
                          </a:lnRef>
                          <a:fillRef idx="1">
                            <a:srgbClr val="9A9A9A"/>
                          </a:fillRef>
                          <a:effectRef idx="0">
                            <a:scrgbClr r="0" g="0" b="0"/>
                          </a:effectRef>
                          <a:fontRef idx="none"/>
                        </wps:style>
                        <wps:bodyPr/>
                      </wps:wsp>
                      <wps:wsp>
                        <wps:cNvPr id="56995" name="Shape 56995"/>
                        <wps:cNvSpPr/>
                        <wps:spPr>
                          <a:xfrm>
                            <a:off x="6350" y="1117600"/>
                            <a:ext cx="6934199" cy="9144"/>
                          </a:xfrm>
                          <a:custGeom>
                            <a:avLst/>
                            <a:gdLst/>
                            <a:ahLst/>
                            <a:cxnLst/>
                            <a:rect l="0" t="0" r="0" b="0"/>
                            <a:pathLst>
                              <a:path w="6934199" h="9144">
                                <a:moveTo>
                                  <a:pt x="0" y="0"/>
                                </a:moveTo>
                                <a:lnTo>
                                  <a:pt x="6934199" y="0"/>
                                </a:lnTo>
                                <a:lnTo>
                                  <a:pt x="6934199" y="9144"/>
                                </a:lnTo>
                                <a:lnTo>
                                  <a:pt x="0" y="9144"/>
                                </a:lnTo>
                                <a:lnTo>
                                  <a:pt x="0" y="0"/>
                                </a:lnTo>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6210" name="Shape 6210"/>
                        <wps:cNvSpPr/>
                        <wps:spPr>
                          <a:xfrm>
                            <a:off x="6934199" y="1111250"/>
                            <a:ext cx="6350" cy="12700"/>
                          </a:xfrm>
                          <a:custGeom>
                            <a:avLst/>
                            <a:gdLst/>
                            <a:ahLst/>
                            <a:cxnLst/>
                            <a:rect l="0" t="0" r="0" b="0"/>
                            <a:pathLst>
                              <a:path w="6350" h="12700">
                                <a:moveTo>
                                  <a:pt x="6350" y="0"/>
                                </a:moveTo>
                                <a:lnTo>
                                  <a:pt x="6350" y="12700"/>
                                </a:lnTo>
                                <a:lnTo>
                                  <a:pt x="0" y="12700"/>
                                </a:lnTo>
                                <a:lnTo>
                                  <a:pt x="0" y="6350"/>
                                </a:lnTo>
                                <a:lnTo>
                                  <a:pt x="6350" y="0"/>
                                </a:lnTo>
                                <a:close/>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6211" name="Shape 6211"/>
                        <wps:cNvSpPr/>
                        <wps:spPr>
                          <a:xfrm>
                            <a:off x="6350" y="1111250"/>
                            <a:ext cx="6350" cy="12700"/>
                          </a:xfrm>
                          <a:custGeom>
                            <a:avLst/>
                            <a:gdLst/>
                            <a:ahLst/>
                            <a:cxnLst/>
                            <a:rect l="0" t="0" r="0" b="0"/>
                            <a:pathLst>
                              <a:path w="6350" h="12700">
                                <a:moveTo>
                                  <a:pt x="0" y="0"/>
                                </a:moveTo>
                                <a:lnTo>
                                  <a:pt x="6350" y="0"/>
                                </a:lnTo>
                                <a:lnTo>
                                  <a:pt x="6350" y="6350"/>
                                </a:lnTo>
                                <a:lnTo>
                                  <a:pt x="0" y="12700"/>
                                </a:lnTo>
                                <a:lnTo>
                                  <a:pt x="0" y="0"/>
                                </a:lnTo>
                                <a:close/>
                              </a:path>
                            </a:pathLst>
                          </a:custGeom>
                          <a:ln w="0" cap="flat">
                            <a:miter lim="127000"/>
                          </a:ln>
                        </wps:spPr>
                        <wps:style>
                          <a:lnRef idx="0">
                            <a:srgbClr val="000000">
                              <a:alpha val="0"/>
                            </a:srgbClr>
                          </a:lnRef>
                          <a:fillRef idx="1">
                            <a:srgbClr val="9A9A9A"/>
                          </a:fillRef>
                          <a:effectRef idx="0">
                            <a:scrgbClr r="0" g="0" b="0"/>
                          </a:effectRef>
                          <a:fontRef idx="none"/>
                        </wps:style>
                        <wps:bodyPr/>
                      </wps:wsp>
                      <pic:pic xmlns:pic="http://schemas.openxmlformats.org/drawingml/2006/picture">
                        <pic:nvPicPr>
                          <pic:cNvPr id="6321" name="Picture 6321"/>
                          <pic:cNvPicPr/>
                        </pic:nvPicPr>
                        <pic:blipFill>
                          <a:blip r:embed="rId28"/>
                          <a:stretch>
                            <a:fillRect/>
                          </a:stretch>
                        </pic:blipFill>
                        <pic:spPr>
                          <a:xfrm>
                            <a:off x="19050" y="57167"/>
                            <a:ext cx="565150" cy="381000"/>
                          </a:xfrm>
                          <a:prstGeom prst="rect">
                            <a:avLst/>
                          </a:prstGeom>
                        </pic:spPr>
                      </pic:pic>
                      <wps:wsp>
                        <wps:cNvPr id="6322" name="Rectangle 6322"/>
                        <wps:cNvSpPr/>
                        <wps:spPr>
                          <a:xfrm>
                            <a:off x="609600" y="170383"/>
                            <a:ext cx="2083445" cy="112629"/>
                          </a:xfrm>
                          <a:prstGeom prst="rect">
                            <a:avLst/>
                          </a:prstGeom>
                          <a:ln>
                            <a:noFill/>
                          </a:ln>
                        </wps:spPr>
                        <wps:txbx>
                          <w:txbxContent>
                            <w:p w:rsidR="00794DBD" w:rsidRDefault="008E4F14">
                              <w:pPr>
                                <w:spacing w:after="160" w:line="259" w:lineRule="auto"/>
                                <w:ind w:left="0" w:right="0" w:firstLine="0"/>
                                <w:jc w:val="left"/>
                              </w:pPr>
                              <w:r>
                                <w:rPr>
                                  <w:sz w:val="15"/>
                                </w:rPr>
                                <w:t xml:space="preserve">Documento assinado eletronicamente por </w:t>
                              </w:r>
                            </w:p>
                          </w:txbxContent>
                        </wps:txbx>
                        <wps:bodyPr horzOverflow="overflow" vert="horz" lIns="0" tIns="0" rIns="0" bIns="0" rtlCol="0">
                          <a:noAutofit/>
                        </wps:bodyPr>
                      </wps:wsp>
                      <wps:wsp>
                        <wps:cNvPr id="6323" name="Rectangle 6323"/>
                        <wps:cNvSpPr/>
                        <wps:spPr>
                          <a:xfrm>
                            <a:off x="2176065" y="171872"/>
                            <a:ext cx="1791086" cy="110649"/>
                          </a:xfrm>
                          <a:prstGeom prst="rect">
                            <a:avLst/>
                          </a:prstGeom>
                          <a:ln>
                            <a:noFill/>
                          </a:ln>
                        </wps:spPr>
                        <wps:txbx>
                          <w:txbxContent>
                            <w:p w:rsidR="00794DBD" w:rsidRDefault="008E4F14">
                              <w:pPr>
                                <w:spacing w:after="160" w:line="259" w:lineRule="auto"/>
                                <w:ind w:left="0" w:right="0" w:firstLine="0"/>
                                <w:jc w:val="left"/>
                              </w:pPr>
                              <w:r>
                                <w:rPr>
                                  <w:b/>
                                  <w:sz w:val="15"/>
                                </w:rPr>
                                <w:t>ALESSANDRA BATISTA LAGO</w:t>
                              </w:r>
                            </w:p>
                          </w:txbxContent>
                        </wps:txbx>
                        <wps:bodyPr horzOverflow="overflow" vert="horz" lIns="0" tIns="0" rIns="0" bIns="0" rtlCol="0">
                          <a:noAutofit/>
                        </wps:bodyPr>
                      </wps:wsp>
                      <wps:wsp>
                        <wps:cNvPr id="6324" name="Rectangle 6324"/>
                        <wps:cNvSpPr/>
                        <wps:spPr>
                          <a:xfrm>
                            <a:off x="3522662" y="170383"/>
                            <a:ext cx="61905" cy="112629"/>
                          </a:xfrm>
                          <a:prstGeom prst="rect">
                            <a:avLst/>
                          </a:prstGeom>
                          <a:ln>
                            <a:noFill/>
                          </a:ln>
                        </wps:spPr>
                        <wps:txbx>
                          <w:txbxContent>
                            <w:p w:rsidR="00794DBD" w:rsidRDefault="008E4F14">
                              <w:pPr>
                                <w:spacing w:after="160" w:line="259" w:lineRule="auto"/>
                                <w:ind w:left="0" w:right="0" w:firstLine="0"/>
                                <w:jc w:val="left"/>
                              </w:pPr>
                              <w:r>
                                <w:rPr>
                                  <w:sz w:val="15"/>
                                </w:rPr>
                                <w:t xml:space="preserve">, </w:t>
                              </w:r>
                            </w:p>
                          </w:txbxContent>
                        </wps:txbx>
                        <wps:bodyPr horzOverflow="overflow" vert="horz" lIns="0" tIns="0" rIns="0" bIns="0" rtlCol="0">
                          <a:noAutofit/>
                        </wps:bodyPr>
                      </wps:wsp>
                      <wps:wsp>
                        <wps:cNvPr id="6325" name="Rectangle 6325"/>
                        <wps:cNvSpPr/>
                        <wps:spPr>
                          <a:xfrm>
                            <a:off x="3569195" y="171872"/>
                            <a:ext cx="423968" cy="110649"/>
                          </a:xfrm>
                          <a:prstGeom prst="rect">
                            <a:avLst/>
                          </a:prstGeom>
                          <a:ln>
                            <a:noFill/>
                          </a:ln>
                        </wps:spPr>
                        <wps:txbx>
                          <w:txbxContent>
                            <w:p w:rsidR="00794DBD" w:rsidRDefault="008E4F14">
                              <w:pPr>
                                <w:spacing w:after="160" w:line="259" w:lineRule="auto"/>
                                <w:ind w:left="0" w:right="0" w:firstLine="0"/>
                                <w:jc w:val="left"/>
                              </w:pPr>
                              <w:r>
                                <w:rPr>
                                  <w:b/>
                                  <w:sz w:val="15"/>
                                </w:rPr>
                                <w:t>Gerente</w:t>
                              </w:r>
                            </w:p>
                          </w:txbxContent>
                        </wps:txbx>
                        <wps:bodyPr horzOverflow="overflow" vert="horz" lIns="0" tIns="0" rIns="0" bIns="0" rtlCol="0">
                          <a:noAutofit/>
                        </wps:bodyPr>
                      </wps:wsp>
                      <wps:wsp>
                        <wps:cNvPr id="6326" name="Rectangle 6326"/>
                        <wps:cNvSpPr/>
                        <wps:spPr>
                          <a:xfrm>
                            <a:off x="3887886" y="170383"/>
                            <a:ext cx="3925790" cy="112629"/>
                          </a:xfrm>
                          <a:prstGeom prst="rect">
                            <a:avLst/>
                          </a:prstGeom>
                          <a:ln>
                            <a:noFill/>
                          </a:ln>
                        </wps:spPr>
                        <wps:txbx>
                          <w:txbxContent>
                            <w:p w:rsidR="00794DBD" w:rsidRDefault="008E4F14">
                              <w:pPr>
                                <w:spacing w:after="160" w:line="259" w:lineRule="auto"/>
                                <w:ind w:left="0" w:right="0" w:firstLine="0"/>
                                <w:jc w:val="left"/>
                              </w:pPr>
                              <w:r>
                                <w:rPr>
                                  <w:sz w:val="15"/>
                                </w:rPr>
                                <w:t>, em 05/01/2021, às 08:37, conforme art. 2º, § 2º, III, "b", da Lei 17.039/2010 e</w:t>
                              </w:r>
                            </w:p>
                          </w:txbxContent>
                        </wps:txbx>
                        <wps:bodyPr horzOverflow="overflow" vert="horz" lIns="0" tIns="0" rIns="0" bIns="0" rtlCol="0">
                          <a:noAutofit/>
                        </wps:bodyPr>
                      </wps:wsp>
                      <wps:wsp>
                        <wps:cNvPr id="6327" name="Rectangle 6327"/>
                        <wps:cNvSpPr/>
                        <wps:spPr>
                          <a:xfrm>
                            <a:off x="609600" y="278333"/>
                            <a:ext cx="1840719" cy="112629"/>
                          </a:xfrm>
                          <a:prstGeom prst="rect">
                            <a:avLst/>
                          </a:prstGeom>
                          <a:ln>
                            <a:noFill/>
                          </a:ln>
                        </wps:spPr>
                        <wps:txbx>
                          <w:txbxContent>
                            <w:p w:rsidR="00794DBD" w:rsidRDefault="008E4F14">
                              <w:pPr>
                                <w:spacing w:after="160" w:line="259" w:lineRule="auto"/>
                                <w:ind w:left="0" w:right="0" w:firstLine="0"/>
                                <w:jc w:val="left"/>
                              </w:pPr>
                              <w:r>
                                <w:rPr>
                                  <w:sz w:val="15"/>
                                </w:rPr>
                                <w:t>art. 3ºB, I, do Decreto nº 8.808/2016.</w:t>
                              </w:r>
                            </w:p>
                          </w:txbxContent>
                        </wps:txbx>
                        <wps:bodyPr horzOverflow="overflow" vert="horz" lIns="0" tIns="0" rIns="0" bIns="0" rtlCol="0">
                          <a:noAutofit/>
                        </wps:bodyPr>
                      </wps:wsp>
                      <pic:pic xmlns:pic="http://schemas.openxmlformats.org/drawingml/2006/picture">
                        <pic:nvPicPr>
                          <pic:cNvPr id="6329" name="Picture 6329"/>
                          <pic:cNvPicPr/>
                        </pic:nvPicPr>
                        <pic:blipFill>
                          <a:blip r:embed="rId29"/>
                          <a:stretch>
                            <a:fillRect/>
                          </a:stretch>
                        </pic:blipFill>
                        <pic:spPr>
                          <a:xfrm>
                            <a:off x="19050" y="539775"/>
                            <a:ext cx="546100" cy="546100"/>
                          </a:xfrm>
                          <a:prstGeom prst="rect">
                            <a:avLst/>
                          </a:prstGeom>
                        </pic:spPr>
                      </pic:pic>
                      <wps:wsp>
                        <wps:cNvPr id="6330" name="Rectangle 6330"/>
                        <wps:cNvSpPr/>
                        <wps:spPr>
                          <a:xfrm>
                            <a:off x="590550" y="722833"/>
                            <a:ext cx="2850128" cy="112629"/>
                          </a:xfrm>
                          <a:prstGeom prst="rect">
                            <a:avLst/>
                          </a:prstGeom>
                          <a:ln>
                            <a:noFill/>
                          </a:ln>
                        </wps:spPr>
                        <wps:txbx>
                          <w:txbxContent>
                            <w:p w:rsidR="00794DBD" w:rsidRDefault="008E4F14">
                              <w:pPr>
                                <w:spacing w:after="160" w:line="259" w:lineRule="auto"/>
                                <w:ind w:left="0" w:right="0" w:firstLine="0"/>
                                <w:jc w:val="left"/>
                              </w:pPr>
                              <w:r>
                                <w:rPr>
                                  <w:sz w:val="15"/>
                                </w:rPr>
                                <w:t xml:space="preserve">A autenticidade do documento pode ser conferida no site </w:t>
                              </w:r>
                            </w:p>
                          </w:txbxContent>
                        </wps:txbx>
                        <wps:bodyPr horzOverflow="overflow" vert="horz" lIns="0" tIns="0" rIns="0" bIns="0" rtlCol="0">
                          <a:noAutofit/>
                        </wps:bodyPr>
                      </wps:wsp>
                      <wps:wsp>
                        <wps:cNvPr id="6349" name="Rectangle 6349"/>
                        <wps:cNvSpPr/>
                        <wps:spPr>
                          <a:xfrm>
                            <a:off x="2733476" y="724354"/>
                            <a:ext cx="5455175" cy="110633"/>
                          </a:xfrm>
                          <a:prstGeom prst="rect">
                            <a:avLst/>
                          </a:prstGeom>
                          <a:ln>
                            <a:noFill/>
                          </a:ln>
                        </wps:spPr>
                        <wps:txbx>
                          <w:txbxContent>
                            <w:p w:rsidR="00794DBD" w:rsidRDefault="008E4F14">
                              <w:pPr>
                                <w:spacing w:after="160" w:line="259" w:lineRule="auto"/>
                                <w:ind w:left="0" w:right="0" w:firstLine="0"/>
                                <w:jc w:val="left"/>
                              </w:pPr>
                              <w:hyperlink r:id="rId30">
                                <w:r>
                                  <w:rPr>
                                    <w:b/>
                                    <w:sz w:val="15"/>
                                  </w:rPr>
                                  <w:t>http://sei.go.gov.br/sei/controlador_externo.php?acao=documento_conferir&amp;id_orgao_acesso_externo=</w:t>
                                </w:r>
                              </w:hyperlink>
                            </w:p>
                          </w:txbxContent>
                        </wps:txbx>
                        <wps:bodyPr horzOverflow="overflow" vert="horz" lIns="0" tIns="0" rIns="0" bIns="0" rtlCol="0">
                          <a:noAutofit/>
                        </wps:bodyPr>
                      </wps:wsp>
                      <wps:wsp>
                        <wps:cNvPr id="6350" name="Rectangle 6350"/>
                        <wps:cNvSpPr/>
                        <wps:spPr>
                          <a:xfrm>
                            <a:off x="6835111" y="724354"/>
                            <a:ext cx="61906" cy="110633"/>
                          </a:xfrm>
                          <a:prstGeom prst="rect">
                            <a:avLst/>
                          </a:prstGeom>
                          <a:ln>
                            <a:noFill/>
                          </a:ln>
                        </wps:spPr>
                        <wps:txbx>
                          <w:txbxContent>
                            <w:p w:rsidR="00794DBD" w:rsidRDefault="008E4F14">
                              <w:pPr>
                                <w:spacing w:after="160" w:line="259" w:lineRule="auto"/>
                                <w:ind w:left="0" w:right="0" w:firstLine="0"/>
                                <w:jc w:val="left"/>
                              </w:pPr>
                              <w:hyperlink r:id="rId31">
                                <w:r>
                                  <w:rPr>
                                    <w:b/>
                                    <w:sz w:val="15"/>
                                  </w:rPr>
                                  <w:t>1</w:t>
                                </w:r>
                              </w:hyperlink>
                            </w:p>
                          </w:txbxContent>
                        </wps:txbx>
                        <wps:bodyPr horzOverflow="overflow" vert="horz" lIns="0" tIns="0" rIns="0" bIns="0" rtlCol="0">
                          <a:noAutofit/>
                        </wps:bodyPr>
                      </wps:wsp>
                      <wps:wsp>
                        <wps:cNvPr id="6332" name="Rectangle 6332"/>
                        <wps:cNvSpPr/>
                        <wps:spPr>
                          <a:xfrm>
                            <a:off x="590550" y="830783"/>
                            <a:ext cx="1643395" cy="112629"/>
                          </a:xfrm>
                          <a:prstGeom prst="rect">
                            <a:avLst/>
                          </a:prstGeom>
                          <a:ln>
                            <a:noFill/>
                          </a:ln>
                        </wps:spPr>
                        <wps:txbx>
                          <w:txbxContent>
                            <w:p w:rsidR="00794DBD" w:rsidRDefault="008E4F14">
                              <w:pPr>
                                <w:spacing w:after="160" w:line="259" w:lineRule="auto"/>
                                <w:ind w:left="0" w:right="0" w:firstLine="0"/>
                                <w:jc w:val="left"/>
                              </w:pPr>
                              <w:r>
                                <w:rPr>
                                  <w:sz w:val="15"/>
                                </w:rPr>
                                <w:t xml:space="preserve">informando o código verificador </w:t>
                              </w:r>
                            </w:p>
                          </w:txbxContent>
                        </wps:txbx>
                        <wps:bodyPr horzOverflow="overflow" vert="horz" lIns="0" tIns="0" rIns="0" bIns="0" rtlCol="0">
                          <a:noAutofit/>
                        </wps:bodyPr>
                      </wps:wsp>
                      <wps:wsp>
                        <wps:cNvPr id="6333" name="Rectangle 6333"/>
                        <wps:cNvSpPr/>
                        <wps:spPr>
                          <a:xfrm>
                            <a:off x="1826121" y="832272"/>
                            <a:ext cx="742865" cy="110649"/>
                          </a:xfrm>
                          <a:prstGeom prst="rect">
                            <a:avLst/>
                          </a:prstGeom>
                          <a:ln>
                            <a:noFill/>
                          </a:ln>
                        </wps:spPr>
                        <wps:txbx>
                          <w:txbxContent>
                            <w:p w:rsidR="00794DBD" w:rsidRDefault="008E4F14">
                              <w:pPr>
                                <w:spacing w:after="160" w:line="259" w:lineRule="auto"/>
                                <w:ind w:left="0" w:right="0" w:firstLine="0"/>
                                <w:jc w:val="left"/>
                              </w:pPr>
                              <w:r>
                                <w:rPr>
                                  <w:b/>
                                  <w:sz w:val="15"/>
                                </w:rPr>
                                <w:t>000015971229</w:t>
                              </w:r>
                            </w:p>
                          </w:txbxContent>
                        </wps:txbx>
                        <wps:bodyPr horzOverflow="overflow" vert="horz" lIns="0" tIns="0" rIns="0" bIns="0" rtlCol="0">
                          <a:noAutofit/>
                        </wps:bodyPr>
                      </wps:wsp>
                      <wps:wsp>
                        <wps:cNvPr id="6334" name="Rectangle 6334"/>
                        <wps:cNvSpPr/>
                        <wps:spPr>
                          <a:xfrm>
                            <a:off x="2384623" y="830783"/>
                            <a:ext cx="856338" cy="112629"/>
                          </a:xfrm>
                          <a:prstGeom prst="rect">
                            <a:avLst/>
                          </a:prstGeom>
                          <a:ln>
                            <a:noFill/>
                          </a:ln>
                        </wps:spPr>
                        <wps:txbx>
                          <w:txbxContent>
                            <w:p w:rsidR="00794DBD" w:rsidRDefault="008E4F14">
                              <w:pPr>
                                <w:spacing w:after="160" w:line="259" w:lineRule="auto"/>
                                <w:ind w:left="0" w:right="0" w:firstLine="0"/>
                                <w:jc w:val="left"/>
                              </w:pPr>
                              <w:r>
                                <w:rPr>
                                  <w:sz w:val="15"/>
                                </w:rPr>
                                <w:t xml:space="preserve"> e o código CRC </w:t>
                              </w:r>
                            </w:p>
                          </w:txbxContent>
                        </wps:txbx>
                        <wps:bodyPr horzOverflow="overflow" vert="horz" lIns="0" tIns="0" rIns="0" bIns="0" rtlCol="0">
                          <a:noAutofit/>
                        </wps:bodyPr>
                      </wps:wsp>
                      <wps:wsp>
                        <wps:cNvPr id="6335" name="Rectangle 6335"/>
                        <wps:cNvSpPr/>
                        <wps:spPr>
                          <a:xfrm>
                            <a:off x="3028453" y="832272"/>
                            <a:ext cx="598379" cy="110649"/>
                          </a:xfrm>
                          <a:prstGeom prst="rect">
                            <a:avLst/>
                          </a:prstGeom>
                          <a:ln>
                            <a:noFill/>
                          </a:ln>
                        </wps:spPr>
                        <wps:txbx>
                          <w:txbxContent>
                            <w:p w:rsidR="00794DBD" w:rsidRDefault="008E4F14">
                              <w:pPr>
                                <w:spacing w:after="160" w:line="259" w:lineRule="auto"/>
                                <w:ind w:left="0" w:right="0" w:firstLine="0"/>
                                <w:jc w:val="left"/>
                              </w:pPr>
                              <w:r>
                                <w:rPr>
                                  <w:b/>
                                  <w:sz w:val="15"/>
                                </w:rPr>
                                <w:t>EFFD4A98</w:t>
                              </w:r>
                            </w:p>
                          </w:txbxContent>
                        </wps:txbx>
                        <wps:bodyPr horzOverflow="overflow" vert="horz" lIns="0" tIns="0" rIns="0" bIns="0" rtlCol="0">
                          <a:noAutofit/>
                        </wps:bodyPr>
                      </wps:wsp>
                      <wps:wsp>
                        <wps:cNvPr id="6336" name="Rectangle 6336"/>
                        <wps:cNvSpPr/>
                        <wps:spPr>
                          <a:xfrm>
                            <a:off x="3478311" y="830783"/>
                            <a:ext cx="30953" cy="112629"/>
                          </a:xfrm>
                          <a:prstGeom prst="rect">
                            <a:avLst/>
                          </a:prstGeom>
                          <a:ln>
                            <a:noFill/>
                          </a:ln>
                        </wps:spPr>
                        <wps:txbx>
                          <w:txbxContent>
                            <w:p w:rsidR="00794DBD" w:rsidRDefault="008E4F14">
                              <w:pPr>
                                <w:spacing w:after="160" w:line="259" w:lineRule="auto"/>
                                <w:ind w:left="0" w:right="0" w:firstLine="0"/>
                                <w:jc w:val="left"/>
                              </w:pPr>
                              <w:r>
                                <w:rPr>
                                  <w:sz w:val="15"/>
                                </w:rPr>
                                <w:t>.</w:t>
                              </w:r>
                            </w:p>
                          </w:txbxContent>
                        </wps:txbx>
                        <wps:bodyPr horzOverflow="overflow" vert="horz" lIns="0" tIns="0" rIns="0" bIns="0" rtlCol="0">
                          <a:noAutofit/>
                        </wps:bodyPr>
                      </wps:wsp>
                      <wps:wsp>
                        <wps:cNvPr id="6337" name="Rectangle 6337"/>
                        <wps:cNvSpPr/>
                        <wps:spPr>
                          <a:xfrm>
                            <a:off x="12700" y="1369541"/>
                            <a:ext cx="25337" cy="92175"/>
                          </a:xfrm>
                          <a:prstGeom prst="rect">
                            <a:avLst/>
                          </a:prstGeom>
                          <a:ln>
                            <a:noFill/>
                          </a:ln>
                        </wps:spPr>
                        <wps:txbx>
                          <w:txbxContent>
                            <w:p w:rsidR="00794DBD" w:rsidRDefault="008E4F14">
                              <w:pPr>
                                <w:spacing w:after="160" w:line="259" w:lineRule="auto"/>
                                <w:ind w:left="0" w:right="0" w:firstLine="0"/>
                                <w:jc w:val="left"/>
                              </w:pPr>
                              <w:r>
                                <w:rPr>
                                  <w:sz w:val="12"/>
                                </w:rPr>
                                <w:t xml:space="preserve"> </w:t>
                              </w:r>
                            </w:p>
                          </w:txbxContent>
                        </wps:txbx>
                        <wps:bodyPr horzOverflow="overflow" vert="horz" lIns="0" tIns="0" rIns="0" bIns="0" rtlCol="0">
                          <a:noAutofit/>
                        </wps:bodyPr>
                      </wps:wsp>
                      <wps:wsp>
                        <wps:cNvPr id="6338" name="Rectangle 6338"/>
                        <wps:cNvSpPr/>
                        <wps:spPr>
                          <a:xfrm>
                            <a:off x="3011983" y="1274291"/>
                            <a:ext cx="1236045" cy="92175"/>
                          </a:xfrm>
                          <a:prstGeom prst="rect">
                            <a:avLst/>
                          </a:prstGeom>
                          <a:ln>
                            <a:noFill/>
                          </a:ln>
                        </wps:spPr>
                        <wps:txbx>
                          <w:txbxContent>
                            <w:p w:rsidR="00794DBD" w:rsidRDefault="008E4F14">
                              <w:pPr>
                                <w:spacing w:after="160" w:line="259" w:lineRule="auto"/>
                                <w:ind w:left="0" w:right="0" w:firstLine="0"/>
                                <w:jc w:val="left"/>
                              </w:pPr>
                              <w:r>
                                <w:rPr>
                                  <w:sz w:val="12"/>
                                </w:rPr>
                                <w:t>GERÊNCIA DE LICITAÇÃO</w:t>
                              </w:r>
                            </w:p>
                          </w:txbxContent>
                        </wps:txbx>
                        <wps:bodyPr horzOverflow="overflow" vert="horz" lIns="0" tIns="0" rIns="0" bIns="0" rtlCol="0">
                          <a:noAutofit/>
                        </wps:bodyPr>
                      </wps:wsp>
                      <wps:wsp>
                        <wps:cNvPr id="6339" name="Rectangle 6339"/>
                        <wps:cNvSpPr/>
                        <wps:spPr>
                          <a:xfrm>
                            <a:off x="3941266" y="1274291"/>
                            <a:ext cx="25337" cy="92175"/>
                          </a:xfrm>
                          <a:prstGeom prst="rect">
                            <a:avLst/>
                          </a:prstGeom>
                          <a:ln>
                            <a:noFill/>
                          </a:ln>
                        </wps:spPr>
                        <wps:txbx>
                          <w:txbxContent>
                            <w:p w:rsidR="00794DBD" w:rsidRDefault="008E4F14">
                              <w:pPr>
                                <w:spacing w:after="160" w:line="259" w:lineRule="auto"/>
                                <w:ind w:left="0" w:right="0" w:firstLine="0"/>
                                <w:jc w:val="left"/>
                              </w:pPr>
                              <w:r>
                                <w:rPr>
                                  <w:sz w:val="12"/>
                                </w:rPr>
                                <w:t xml:space="preserve"> </w:t>
                              </w:r>
                            </w:p>
                          </w:txbxContent>
                        </wps:txbx>
                        <wps:bodyPr horzOverflow="overflow" vert="horz" lIns="0" tIns="0" rIns="0" bIns="0" rtlCol="0">
                          <a:noAutofit/>
                        </wps:bodyPr>
                      </wps:wsp>
                      <wps:wsp>
                        <wps:cNvPr id="6340" name="Rectangle 6340"/>
                        <wps:cNvSpPr/>
                        <wps:spPr>
                          <a:xfrm>
                            <a:off x="1841301" y="1369541"/>
                            <a:ext cx="4349911" cy="92175"/>
                          </a:xfrm>
                          <a:prstGeom prst="rect">
                            <a:avLst/>
                          </a:prstGeom>
                          <a:ln>
                            <a:noFill/>
                          </a:ln>
                        </wps:spPr>
                        <wps:txbx>
                          <w:txbxContent>
                            <w:p w:rsidR="00794DBD" w:rsidRDefault="008E4F14">
                              <w:pPr>
                                <w:spacing w:after="160" w:line="259" w:lineRule="auto"/>
                                <w:ind w:left="0" w:right="0" w:firstLine="0"/>
                                <w:jc w:val="left"/>
                              </w:pPr>
                              <w:r>
                                <w:rPr>
                                  <w:sz w:val="12"/>
                                </w:rPr>
                                <w:t>QUINTA AVENIDA, QD. 71, Nº 212 - SETOR LESTE VILA NOVA - CEP 74643-030 - GOIÂNIA - GO.</w:t>
                              </w:r>
                            </w:p>
                          </w:txbxContent>
                        </wps:txbx>
                        <wps:bodyPr horzOverflow="overflow" vert="horz" lIns="0" tIns="0" rIns="0" bIns="0" rtlCol="0">
                          <a:noAutofit/>
                        </wps:bodyPr>
                      </wps:wsp>
                      <wps:wsp>
                        <wps:cNvPr id="6341" name="Rectangle 6341"/>
                        <wps:cNvSpPr/>
                        <wps:spPr>
                          <a:xfrm>
                            <a:off x="6915149" y="1318741"/>
                            <a:ext cx="25337" cy="92175"/>
                          </a:xfrm>
                          <a:prstGeom prst="rect">
                            <a:avLst/>
                          </a:prstGeom>
                          <a:ln>
                            <a:noFill/>
                          </a:ln>
                        </wps:spPr>
                        <wps:txbx>
                          <w:txbxContent>
                            <w:p w:rsidR="00794DBD" w:rsidRDefault="008E4F14">
                              <w:pPr>
                                <w:spacing w:after="160" w:line="259" w:lineRule="auto"/>
                                <w:ind w:left="0" w:right="0" w:firstLine="0"/>
                                <w:jc w:val="left"/>
                              </w:pPr>
                              <w:r>
                                <w:rPr>
                                  <w:sz w:val="12"/>
                                </w:rPr>
                                <w:t xml:space="preserve"> </w:t>
                              </w:r>
                            </w:p>
                          </w:txbxContent>
                        </wps:txbx>
                        <wps:bodyPr horzOverflow="overflow" vert="horz" lIns="0" tIns="0" rIns="0" bIns="0" rtlCol="0">
                          <a:noAutofit/>
                        </wps:bodyPr>
                      </wps:wsp>
                      <pic:pic xmlns:pic="http://schemas.openxmlformats.org/drawingml/2006/picture">
                        <pic:nvPicPr>
                          <pic:cNvPr id="6343" name="Picture 6343"/>
                          <pic:cNvPicPr/>
                        </pic:nvPicPr>
                        <pic:blipFill>
                          <a:blip r:embed="rId32"/>
                          <a:stretch>
                            <a:fillRect/>
                          </a:stretch>
                        </pic:blipFill>
                        <pic:spPr>
                          <a:xfrm>
                            <a:off x="25400" y="1460533"/>
                            <a:ext cx="1428750" cy="190500"/>
                          </a:xfrm>
                          <a:prstGeom prst="rect">
                            <a:avLst/>
                          </a:prstGeom>
                        </pic:spPr>
                      </pic:pic>
                      <pic:pic xmlns:pic="http://schemas.openxmlformats.org/drawingml/2006/picture">
                        <pic:nvPicPr>
                          <pic:cNvPr id="6346" name="Picture 6346"/>
                          <pic:cNvPicPr/>
                        </pic:nvPicPr>
                        <pic:blipFill>
                          <a:blip r:embed="rId33"/>
                          <a:stretch>
                            <a:fillRect/>
                          </a:stretch>
                        </pic:blipFill>
                        <pic:spPr>
                          <a:xfrm>
                            <a:off x="5740399" y="1460533"/>
                            <a:ext cx="1181100" cy="190500"/>
                          </a:xfrm>
                          <a:prstGeom prst="rect">
                            <a:avLst/>
                          </a:prstGeom>
                        </pic:spPr>
                      </pic:pic>
                    </wpg:wgp>
                  </a:graphicData>
                </a:graphic>
              </wp:inline>
            </w:drawing>
          </mc:Choice>
          <mc:Fallback xmlns:a="http://schemas.openxmlformats.org/drawingml/2006/main">
            <w:pict>
              <v:group id="Group 51442" style="width:547pt;height:130.003pt;mso-position-horizontal-relative:char;mso-position-vertical-relative:line" coordsize="69468,16510">
                <v:shape id="Shape 56996" style="position:absolute;width:69468;height:91;left:0;top:0;" coordsize="6946899,9144" path="m0,0l6946899,0l6946899,9144l0,9144l0,0">
                  <v:stroke weight="0pt" endcap="flat" joinstyle="miter" miterlimit="10" on="false" color="#000000" opacity="0"/>
                  <v:fill on="true" color="#9a9a9a"/>
                </v:shape>
                <v:shape id="Shape 56997" style="position:absolute;width:69468;height:91;left:0;top:63;" coordsize="6946899,9144" path="m0,0l6946899,0l6946899,9144l0,9144l0,0">
                  <v:stroke weight="0pt" endcap="flat" joinstyle="miter" miterlimit="10" on="false" color="#000000" opacity="0"/>
                  <v:fill on="true" color="#eeeeee"/>
                </v:shape>
                <v:shape id="Shape 6202" style="position:absolute;width:63;height:127;left:69405;top:0;" coordsize="6350,12700" path="m6350,0l6350,12700l0,12700l0,6350l6350,0x">
                  <v:stroke weight="0pt" endcap="flat" joinstyle="miter" miterlimit="10" on="false" color="#000000" opacity="0"/>
                  <v:fill on="true" color="#eeeeee"/>
                </v:shape>
                <v:shape id="Shape 6203" style="position:absolute;width:63;height:127;left:0;top:0;" coordsize="6350,12700" path="m0,0l6350,0l6350,6350l0,12700l0,0x">
                  <v:stroke weight="0pt" endcap="flat" joinstyle="miter" miterlimit="10" on="false" color="#000000" opacity="0"/>
                  <v:fill on="true" color="#9a9a9a"/>
                </v:shape>
                <v:shape id="Shape 56998" style="position:absolute;width:69468;height:91;left:0;top:4826;" coordsize="6946899,9144" path="m0,0l6946899,0l6946899,9144l0,9144l0,0">
                  <v:stroke weight="0pt" endcap="flat" joinstyle="miter" miterlimit="10" on="false" color="#000000" opacity="0"/>
                  <v:fill on="true" color="#9a9a9a"/>
                </v:shape>
                <v:shape id="Shape 56999" style="position:absolute;width:69468;height:91;left:0;top:4889;" coordsize="6946899,9144" path="m0,0l6946899,0l6946899,9144l0,9144l0,0">
                  <v:stroke weight="0pt" endcap="flat" joinstyle="miter" miterlimit="10" on="false" color="#000000" opacity="0"/>
                  <v:fill on="true" color="#eeeeee"/>
                </v:shape>
                <v:shape id="Shape 6206" style="position:absolute;width:63;height:127;left:69405;top:4826;" coordsize="6350,12700" path="m6350,0l6350,12700l0,12700l0,6350l6350,0x">
                  <v:stroke weight="0pt" endcap="flat" joinstyle="miter" miterlimit="10" on="false" color="#000000" opacity="0"/>
                  <v:fill on="true" color="#eeeeee"/>
                </v:shape>
                <v:shape id="Shape 6207" style="position:absolute;width:63;height:127;left:0;top:4826;" coordsize="6350,12700" path="m0,0l6350,0l6350,6350l0,12700l0,0x">
                  <v:stroke weight="0pt" endcap="flat" joinstyle="miter" miterlimit="10" on="false" color="#000000" opacity="0"/>
                  <v:fill on="true" color="#9a9a9a"/>
                </v:shape>
                <v:shape id="Shape 57000" style="position:absolute;width:69341;height:91;left:63;top:11112;" coordsize="6934199,9144" path="m0,0l6934199,0l6934199,9144l0,9144l0,0">
                  <v:stroke weight="0pt" endcap="flat" joinstyle="miter" miterlimit="10" on="false" color="#000000" opacity="0"/>
                  <v:fill on="true" color="#9a9a9a"/>
                </v:shape>
                <v:shape id="Shape 57001" style="position:absolute;width:69341;height:91;left:63;top:11176;" coordsize="6934199,9144" path="m0,0l6934199,0l6934199,9144l0,9144l0,0">
                  <v:stroke weight="0pt" endcap="flat" joinstyle="miter" miterlimit="10" on="false" color="#000000" opacity="0"/>
                  <v:fill on="true" color="#eeeeee"/>
                </v:shape>
                <v:shape id="Shape 6210" style="position:absolute;width:63;height:127;left:69341;top:11112;" coordsize="6350,12700" path="m6350,0l6350,12700l0,12700l0,6350l6350,0x">
                  <v:stroke weight="0pt" endcap="flat" joinstyle="miter" miterlimit="10" on="false" color="#000000" opacity="0"/>
                  <v:fill on="true" color="#eeeeee"/>
                </v:shape>
                <v:shape id="Shape 6211" style="position:absolute;width:63;height:127;left:63;top:11112;" coordsize="6350,12700" path="m0,0l6350,0l6350,6350l0,12700l0,0x">
                  <v:stroke weight="0pt" endcap="flat" joinstyle="miter" miterlimit="10" on="false" color="#000000" opacity="0"/>
                  <v:fill on="true" color="#9a9a9a"/>
                </v:shape>
                <v:shape id="Picture 6321" style="position:absolute;width:5651;height:3810;left:190;top:571;" filled="f">
                  <v:imagedata r:id="rId34"/>
                </v:shape>
                <v:rect id="Rectangle 6322" style="position:absolute;width:20834;height:1126;left:6096;top:1703;" filled="f" stroked="f">
                  <v:textbox inset="0,0,0,0">
                    <w:txbxContent>
                      <w:p>
                        <w:pPr>
                          <w:spacing w:before="0" w:after="160" w:line="259" w:lineRule="auto"/>
                          <w:ind w:left="0" w:right="0" w:firstLine="0"/>
                          <w:jc w:val="left"/>
                        </w:pPr>
                        <w:r>
                          <w:rPr>
                            <w:sz w:val="15"/>
                          </w:rPr>
                          <w:t xml:space="preserve">Documento assinado eletronicamente por </w:t>
                        </w:r>
                      </w:p>
                    </w:txbxContent>
                  </v:textbox>
                </v:rect>
                <v:rect id="Rectangle 6323" style="position:absolute;width:17910;height:1106;left:21760;top:1718;"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ALESSANDRA BATISTA LAGO</w:t>
                        </w:r>
                      </w:p>
                    </w:txbxContent>
                  </v:textbox>
                </v:rect>
                <v:rect id="Rectangle 6324" style="position:absolute;width:619;height:1126;left:35226;top:1703;" filled="f" stroked="f">
                  <v:textbox inset="0,0,0,0">
                    <w:txbxContent>
                      <w:p>
                        <w:pPr>
                          <w:spacing w:before="0" w:after="160" w:line="259" w:lineRule="auto"/>
                          <w:ind w:left="0" w:right="0" w:firstLine="0"/>
                          <w:jc w:val="left"/>
                        </w:pPr>
                        <w:r>
                          <w:rPr>
                            <w:sz w:val="15"/>
                          </w:rPr>
                          <w:t xml:space="preserve">, </w:t>
                        </w:r>
                      </w:p>
                    </w:txbxContent>
                  </v:textbox>
                </v:rect>
                <v:rect id="Rectangle 6325" style="position:absolute;width:4239;height:1106;left:35691;top:1718;"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Gerente</w:t>
                        </w:r>
                      </w:p>
                    </w:txbxContent>
                  </v:textbox>
                </v:rect>
                <v:rect id="Rectangle 6326" style="position:absolute;width:39257;height:1126;left:38878;top:1703;" filled="f" stroked="f">
                  <v:textbox inset="0,0,0,0">
                    <w:txbxContent>
                      <w:p>
                        <w:pPr>
                          <w:spacing w:before="0" w:after="160" w:line="259" w:lineRule="auto"/>
                          <w:ind w:left="0" w:right="0" w:firstLine="0"/>
                          <w:jc w:val="left"/>
                        </w:pPr>
                        <w:r>
                          <w:rPr>
                            <w:sz w:val="15"/>
                          </w:rPr>
                          <w:t xml:space="preserve">, em 05/01/2021, às 08:37, conforme art. 2º, § 2º, III, "b", da Lei 17.039/2010 e</w:t>
                        </w:r>
                      </w:p>
                    </w:txbxContent>
                  </v:textbox>
                </v:rect>
                <v:rect id="Rectangle 6327" style="position:absolute;width:18407;height:1126;left:6096;top:2783;" filled="f" stroked="f">
                  <v:textbox inset="0,0,0,0">
                    <w:txbxContent>
                      <w:p>
                        <w:pPr>
                          <w:spacing w:before="0" w:after="160" w:line="259" w:lineRule="auto"/>
                          <w:ind w:left="0" w:right="0" w:firstLine="0"/>
                          <w:jc w:val="left"/>
                        </w:pPr>
                        <w:r>
                          <w:rPr>
                            <w:sz w:val="15"/>
                          </w:rPr>
                          <w:t xml:space="preserve">art. 3ºB, I, do Decreto nº 8.808/2016.</w:t>
                        </w:r>
                      </w:p>
                    </w:txbxContent>
                  </v:textbox>
                </v:rect>
                <v:shape id="Picture 6329" style="position:absolute;width:5461;height:5461;left:190;top:5397;" filled="f">
                  <v:imagedata r:id="rId35"/>
                </v:shape>
                <v:rect id="Rectangle 6330" style="position:absolute;width:28501;height:1126;left:5905;top:7228;" filled="f" stroked="f">
                  <v:textbox inset="0,0,0,0">
                    <w:txbxContent>
                      <w:p>
                        <w:pPr>
                          <w:spacing w:before="0" w:after="160" w:line="259" w:lineRule="auto"/>
                          <w:ind w:left="0" w:right="0" w:firstLine="0"/>
                          <w:jc w:val="left"/>
                        </w:pPr>
                        <w:r>
                          <w:rPr>
                            <w:sz w:val="15"/>
                          </w:rPr>
                          <w:t xml:space="preserve">A autenticidade do documento pode ser conferida no site </w:t>
                        </w:r>
                      </w:p>
                    </w:txbxContent>
                  </v:textbox>
                </v:rect>
                <v:rect id="Rectangle 6349" style="position:absolute;width:54551;height:1106;left:27334;top:7243;" filled="f" stroked="f">
                  <v:textbox inset="0,0,0,0">
                    <w:txbxContent>
                      <w:p>
                        <w:pPr>
                          <w:spacing w:before="0" w:after="160" w:line="259" w:lineRule="auto"/>
                          <w:ind w:left="0" w:right="0" w:firstLine="0"/>
                          <w:jc w:val="left"/>
                        </w:pPr>
                        <w:hyperlink r:id="hyperlink6348">
                          <w:r>
                            <w:rPr>
                              <w:rFonts w:cs="Times New Roman" w:hAnsi="Times New Roman" w:eastAsia="Times New Roman" w:ascii="Times New Roman"/>
                              <w:b w:val="1"/>
                              <w:sz w:val="15"/>
                            </w:rPr>
                            <w:t xml:space="preserve">http://sei.go.gov.br/sei/controlador_externo.php?acao=documento_conferir&amp;id_orgao_acesso_externo=</w:t>
                          </w:r>
                        </w:hyperlink>
                      </w:p>
                    </w:txbxContent>
                  </v:textbox>
                </v:rect>
                <v:rect id="Rectangle 6350" style="position:absolute;width:619;height:1106;left:68351;top:7243;" filled="f" stroked="f">
                  <v:textbox inset="0,0,0,0">
                    <w:txbxContent>
                      <w:p>
                        <w:pPr>
                          <w:spacing w:before="0" w:after="160" w:line="259" w:lineRule="auto"/>
                          <w:ind w:left="0" w:right="0" w:firstLine="0"/>
                          <w:jc w:val="left"/>
                        </w:pPr>
                        <w:hyperlink r:id="hyperlink6348">
                          <w:r>
                            <w:rPr>
                              <w:rFonts w:cs="Times New Roman" w:hAnsi="Times New Roman" w:eastAsia="Times New Roman" w:ascii="Times New Roman"/>
                              <w:b w:val="1"/>
                              <w:sz w:val="15"/>
                            </w:rPr>
                            <w:t xml:space="preserve">1</w:t>
                          </w:r>
                        </w:hyperlink>
                      </w:p>
                    </w:txbxContent>
                  </v:textbox>
                </v:rect>
                <v:rect id="Rectangle 6332" style="position:absolute;width:16433;height:1126;left:5905;top:8307;" filled="f" stroked="f">
                  <v:textbox inset="0,0,0,0">
                    <w:txbxContent>
                      <w:p>
                        <w:pPr>
                          <w:spacing w:before="0" w:after="160" w:line="259" w:lineRule="auto"/>
                          <w:ind w:left="0" w:right="0" w:firstLine="0"/>
                          <w:jc w:val="left"/>
                        </w:pPr>
                        <w:r>
                          <w:rPr>
                            <w:sz w:val="15"/>
                          </w:rPr>
                          <w:t xml:space="preserve">informando o código verificador </w:t>
                        </w:r>
                      </w:p>
                    </w:txbxContent>
                  </v:textbox>
                </v:rect>
                <v:rect id="Rectangle 6333" style="position:absolute;width:7428;height:1106;left:18261;top:8322;"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000015971229</w:t>
                        </w:r>
                      </w:p>
                    </w:txbxContent>
                  </v:textbox>
                </v:rect>
                <v:rect id="Rectangle 6334" style="position:absolute;width:8563;height:1126;left:23846;top:8307;" filled="f" stroked="f">
                  <v:textbox inset="0,0,0,0">
                    <w:txbxContent>
                      <w:p>
                        <w:pPr>
                          <w:spacing w:before="0" w:after="160" w:line="259" w:lineRule="auto"/>
                          <w:ind w:left="0" w:right="0" w:firstLine="0"/>
                          <w:jc w:val="left"/>
                        </w:pPr>
                        <w:r>
                          <w:rPr>
                            <w:sz w:val="15"/>
                          </w:rPr>
                          <w:t xml:space="preserve"> e o código CRC </w:t>
                        </w:r>
                      </w:p>
                    </w:txbxContent>
                  </v:textbox>
                </v:rect>
                <v:rect id="Rectangle 6335" style="position:absolute;width:5983;height:1106;left:30284;top:8322;"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15"/>
                          </w:rPr>
                          <w:t xml:space="preserve">EFFD4A98</w:t>
                        </w:r>
                      </w:p>
                    </w:txbxContent>
                  </v:textbox>
                </v:rect>
                <v:rect id="Rectangle 6336" style="position:absolute;width:309;height:1126;left:34783;top:8307;" filled="f" stroked="f">
                  <v:textbox inset="0,0,0,0">
                    <w:txbxContent>
                      <w:p>
                        <w:pPr>
                          <w:spacing w:before="0" w:after="160" w:line="259" w:lineRule="auto"/>
                          <w:ind w:left="0" w:right="0" w:firstLine="0"/>
                          <w:jc w:val="left"/>
                        </w:pPr>
                        <w:r>
                          <w:rPr>
                            <w:sz w:val="15"/>
                          </w:rPr>
                          <w:t xml:space="preserve">.</w:t>
                        </w:r>
                      </w:p>
                    </w:txbxContent>
                  </v:textbox>
                </v:rect>
                <v:rect id="Rectangle 6337" style="position:absolute;width:253;height:921;left:127;top:13695;" filled="f" stroked="f">
                  <v:textbox inset="0,0,0,0">
                    <w:txbxContent>
                      <w:p>
                        <w:pPr>
                          <w:spacing w:before="0" w:after="160" w:line="259" w:lineRule="auto"/>
                          <w:ind w:left="0" w:right="0" w:firstLine="0"/>
                          <w:jc w:val="left"/>
                        </w:pPr>
                        <w:r>
                          <w:rPr>
                            <w:sz w:val="12"/>
                          </w:rPr>
                          <w:t xml:space="preserve"> </w:t>
                        </w:r>
                      </w:p>
                    </w:txbxContent>
                  </v:textbox>
                </v:rect>
                <v:rect id="Rectangle 6338" style="position:absolute;width:12360;height:921;left:30119;top:12742;" filled="f" stroked="f">
                  <v:textbox inset="0,0,0,0">
                    <w:txbxContent>
                      <w:p>
                        <w:pPr>
                          <w:spacing w:before="0" w:after="160" w:line="259" w:lineRule="auto"/>
                          <w:ind w:left="0" w:right="0" w:firstLine="0"/>
                          <w:jc w:val="left"/>
                        </w:pPr>
                        <w:r>
                          <w:rPr>
                            <w:sz w:val="12"/>
                          </w:rPr>
                          <w:t xml:space="preserve">GERÊNCIA DE LICITAÇÃO</w:t>
                        </w:r>
                      </w:p>
                    </w:txbxContent>
                  </v:textbox>
                </v:rect>
                <v:rect id="Rectangle 6339" style="position:absolute;width:253;height:921;left:39412;top:12742;" filled="f" stroked="f">
                  <v:textbox inset="0,0,0,0">
                    <w:txbxContent>
                      <w:p>
                        <w:pPr>
                          <w:spacing w:before="0" w:after="160" w:line="259" w:lineRule="auto"/>
                          <w:ind w:left="0" w:right="0" w:firstLine="0"/>
                          <w:jc w:val="left"/>
                        </w:pPr>
                        <w:r>
                          <w:rPr>
                            <w:sz w:val="12"/>
                          </w:rPr>
                          <w:t xml:space="preserve"> </w:t>
                        </w:r>
                      </w:p>
                    </w:txbxContent>
                  </v:textbox>
                </v:rect>
                <v:rect id="Rectangle 6340" style="position:absolute;width:43499;height:921;left:18413;top:13695;" filled="f" stroked="f">
                  <v:textbox inset="0,0,0,0">
                    <w:txbxContent>
                      <w:p>
                        <w:pPr>
                          <w:spacing w:before="0" w:after="160" w:line="259" w:lineRule="auto"/>
                          <w:ind w:left="0" w:right="0" w:firstLine="0"/>
                          <w:jc w:val="left"/>
                        </w:pPr>
                        <w:r>
                          <w:rPr>
                            <w:sz w:val="12"/>
                          </w:rPr>
                          <w:t xml:space="preserve">QUINTA AVENIDA, QD. 71, Nº 212 - SETOR LESTE VILA NOVA - CEP 74643-030 - GOIÂNIA - GO.</w:t>
                        </w:r>
                      </w:p>
                    </w:txbxContent>
                  </v:textbox>
                </v:rect>
                <v:rect id="Rectangle 6341" style="position:absolute;width:253;height:921;left:69151;top:13187;" filled="f" stroked="f">
                  <v:textbox inset="0,0,0,0">
                    <w:txbxContent>
                      <w:p>
                        <w:pPr>
                          <w:spacing w:before="0" w:after="160" w:line="259" w:lineRule="auto"/>
                          <w:ind w:left="0" w:right="0" w:firstLine="0"/>
                          <w:jc w:val="left"/>
                        </w:pPr>
                        <w:r>
                          <w:rPr>
                            <w:sz w:val="12"/>
                          </w:rPr>
                          <w:t xml:space="preserve"> </w:t>
                        </w:r>
                      </w:p>
                    </w:txbxContent>
                  </v:textbox>
                </v:rect>
                <v:shape id="Picture 6343" style="position:absolute;width:14287;height:1905;left:254;top:14605;" filled="f">
                  <v:imagedata r:id="rId36"/>
                </v:shape>
                <v:shape id="Picture 6346" style="position:absolute;width:11811;height:1905;left:57403;top:14605;" filled="f">
                  <v:imagedata r:id="rId37"/>
                </v:shape>
              </v:group>
            </w:pict>
          </mc:Fallback>
        </mc:AlternateContent>
      </w:r>
    </w:p>
    <w:p w:rsidR="00794DBD" w:rsidRDefault="008E4F14">
      <w:pPr>
        <w:tabs>
          <w:tab w:val="right" w:pos="10938"/>
        </w:tabs>
        <w:spacing w:after="34" w:line="250" w:lineRule="auto"/>
        <w:ind w:left="0" w:right="0" w:firstLine="0"/>
        <w:jc w:val="left"/>
      </w:pPr>
      <w:r>
        <w:rPr>
          <w:sz w:val="15"/>
        </w:rPr>
        <w:t>Referência: Processo nº 202000006039674</w:t>
      </w:r>
      <w:r>
        <w:rPr>
          <w:sz w:val="15"/>
        </w:rPr>
        <w:tab/>
        <w:t>SEI 000015971229</w:t>
      </w:r>
    </w:p>
    <w:sectPr w:rsidR="00794DBD">
      <w:headerReference w:type="even" r:id="rId38"/>
      <w:headerReference w:type="default" r:id="rId39"/>
      <w:footerReference w:type="even" r:id="rId40"/>
      <w:footerReference w:type="default" r:id="rId41"/>
      <w:headerReference w:type="first" r:id="rId42"/>
      <w:footerReference w:type="first" r:id="rId43"/>
      <w:pgSz w:w="12240" w:h="15840"/>
      <w:pgMar w:top="609" w:right="642" w:bottom="595" w:left="660" w:header="324" w:footer="3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E4F14">
      <w:pPr>
        <w:spacing w:after="0" w:line="240" w:lineRule="auto"/>
      </w:pPr>
      <w:r>
        <w:separator/>
      </w:r>
    </w:p>
  </w:endnote>
  <w:endnote w:type="continuationSeparator" w:id="0">
    <w:p w:rsidR="00000000" w:rsidRDefault="008E4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right" w:pos="11050"/>
      </w:tabs>
      <w:spacing w:after="0" w:line="259" w:lineRule="auto"/>
      <w:ind w:left="-131" w:right="-190" w:firstLine="0"/>
      <w:jc w:val="left"/>
    </w:pPr>
    <w:r>
      <w:rPr>
        <w:rFonts w:ascii="Arial" w:eastAsia="Arial" w:hAnsi="Arial" w:cs="Arial"/>
      </w:rPr>
      <w:t>https://sei.go.gov.br/sei/controlador.php?acao=do</w:t>
    </w:r>
    <w:r>
      <w:rPr>
        <w:rFonts w:ascii="Arial" w:eastAsia="Arial" w:hAnsi="Arial" w:cs="Arial"/>
      </w:rPr>
      <w:t>cumento_imprimir_web&amp;acao_origem=arvore_visualizar&amp;id_documento=20052779&amp;infra_sistema=…</w:t>
    </w:r>
    <w:r>
      <w:rPr>
        <w:rFonts w:ascii="Arial" w:eastAsia="Arial" w:hAnsi="Arial" w:cs="Arial"/>
      </w:rPr>
      <w:tab/>
    </w:r>
    <w:r>
      <w:fldChar w:fldCharType="begin"/>
    </w:r>
    <w:r>
      <w:instrText xml:space="preserve"> PAGE   \* MERGEFORMAT </w:instrText>
    </w:r>
    <w:r>
      <w:fldChar w:fldCharType="separate"/>
    </w:r>
    <w:r>
      <w:rPr>
        <w:rFonts w:ascii="Arial" w:eastAsia="Arial" w:hAnsi="Arial" w:cs="Arial"/>
      </w:rPr>
      <w:t>1</w:t>
    </w:r>
    <w:r>
      <w:rPr>
        <w:rFonts w:ascii="Arial" w:eastAsia="Arial" w:hAnsi="Arial" w:cs="Arial"/>
      </w:rPr>
      <w:fldChar w:fldCharType="end"/>
    </w:r>
    <w:r>
      <w:rPr>
        <w:rFonts w:ascii="Arial" w:eastAsia="Arial" w:hAnsi="Arial" w:cs="Arial"/>
      </w:rPr>
      <w:t>/</w:t>
    </w:r>
    <w:r>
      <w:fldChar w:fldCharType="begin"/>
    </w:r>
    <w:r>
      <w:instrText xml:space="preserve"> NUMPAGES   \* MERGEFORMAT </w:instrText>
    </w:r>
    <w:r>
      <w:fldChar w:fldCharType="separate"/>
    </w:r>
    <w:r>
      <w:rPr>
        <w:rFonts w:ascii="Arial" w:eastAsia="Arial" w:hAnsi="Arial" w:cs="Arial"/>
      </w:rPr>
      <w:t>24</w:t>
    </w:r>
    <w:r>
      <w:rPr>
        <w:rFonts w:ascii="Arial" w:eastAsia="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right" w:pos="11050"/>
      </w:tabs>
      <w:spacing w:after="0" w:line="259" w:lineRule="auto"/>
      <w:ind w:left="-131" w:right="-190" w:firstLine="0"/>
      <w:jc w:val="left"/>
    </w:pPr>
    <w:r>
      <w:rPr>
        <w:rFonts w:ascii="Arial" w:eastAsia="Arial" w:hAnsi="Arial" w:cs="Arial"/>
      </w:rPr>
      <w:t>https://sei.go.gov.br/sei/controlador.php?acao=documento_imprimir_web&amp;acao_origem=arvore_visualizar&amp;id_doc</w:t>
    </w:r>
    <w:r>
      <w:rPr>
        <w:rFonts w:ascii="Arial" w:eastAsia="Arial" w:hAnsi="Arial" w:cs="Arial"/>
      </w:rPr>
      <w:t>umento=20052779&amp;infra_sistema=…</w:t>
    </w:r>
    <w:r>
      <w:rPr>
        <w:rFonts w:ascii="Arial" w:eastAsia="Arial" w:hAnsi="Arial" w:cs="Arial"/>
      </w:rPr>
      <w:tab/>
    </w:r>
    <w:r>
      <w:fldChar w:fldCharType="begin"/>
    </w:r>
    <w:r>
      <w:instrText xml:space="preserve"> PAGE   \* MERGEFORMAT </w:instrText>
    </w:r>
    <w:r>
      <w:fldChar w:fldCharType="separate"/>
    </w:r>
    <w:r w:rsidRPr="008E4F14">
      <w:rPr>
        <w:rFonts w:ascii="Arial" w:eastAsia="Arial" w:hAnsi="Arial" w:cs="Arial"/>
        <w:noProof/>
      </w:rPr>
      <w:t>1</w:t>
    </w:r>
    <w:r>
      <w:rPr>
        <w:rFonts w:ascii="Arial" w:eastAsia="Arial" w:hAnsi="Arial" w:cs="Arial"/>
      </w:rPr>
      <w:fldChar w:fldCharType="end"/>
    </w:r>
    <w:r>
      <w:rPr>
        <w:rFonts w:ascii="Arial" w:eastAsia="Arial" w:hAnsi="Arial" w:cs="Arial"/>
      </w:rPr>
      <w:t>/</w:t>
    </w:r>
    <w:r>
      <w:fldChar w:fldCharType="begin"/>
    </w:r>
    <w:r>
      <w:instrText xml:space="preserve"> NUMPAGES   \* MERGEFORMAT </w:instrText>
    </w:r>
    <w:r>
      <w:fldChar w:fldCharType="separate"/>
    </w:r>
    <w:r w:rsidRPr="008E4F14">
      <w:rPr>
        <w:rFonts w:ascii="Arial" w:eastAsia="Arial" w:hAnsi="Arial" w:cs="Arial"/>
        <w:noProof/>
      </w:rPr>
      <w:t>26</w:t>
    </w:r>
    <w:r>
      <w:rPr>
        <w:rFonts w:ascii="Arial" w:eastAsia="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right" w:pos="11050"/>
      </w:tabs>
      <w:spacing w:after="0" w:line="259" w:lineRule="auto"/>
      <w:ind w:left="-131" w:right="-190" w:firstLine="0"/>
      <w:jc w:val="left"/>
    </w:pPr>
    <w:r>
      <w:rPr>
        <w:rFonts w:ascii="Arial" w:eastAsia="Arial" w:hAnsi="Arial" w:cs="Arial"/>
      </w:rPr>
      <w:t>https://sei.go.gov.br/sei/controlador.php?acao=documento_imprimir_web&amp;acao_origem=arvore_visualizar&amp;id_documento=20052779&amp;infra_sistema=…</w:t>
    </w:r>
    <w:r>
      <w:rPr>
        <w:rFonts w:ascii="Arial" w:eastAsia="Arial" w:hAnsi="Arial" w:cs="Arial"/>
      </w:rPr>
      <w:tab/>
    </w:r>
    <w:r>
      <w:fldChar w:fldCharType="begin"/>
    </w:r>
    <w:r>
      <w:instrText xml:space="preserve"> PAGE   \* MERGEFORMAT </w:instrText>
    </w:r>
    <w:r>
      <w:fldChar w:fldCharType="separate"/>
    </w:r>
    <w:r>
      <w:rPr>
        <w:rFonts w:ascii="Arial" w:eastAsia="Arial" w:hAnsi="Arial" w:cs="Arial"/>
      </w:rPr>
      <w:t>1</w:t>
    </w:r>
    <w:r>
      <w:rPr>
        <w:rFonts w:ascii="Arial" w:eastAsia="Arial" w:hAnsi="Arial" w:cs="Arial"/>
      </w:rPr>
      <w:fldChar w:fldCharType="end"/>
    </w:r>
    <w:r>
      <w:rPr>
        <w:rFonts w:ascii="Arial" w:eastAsia="Arial" w:hAnsi="Arial" w:cs="Arial"/>
      </w:rPr>
      <w:t>/</w:t>
    </w:r>
    <w:r>
      <w:fldChar w:fldCharType="begin"/>
    </w:r>
    <w:r>
      <w:instrText xml:space="preserve"> NUMPAGES   \* MERGEFORMAT </w:instrText>
    </w:r>
    <w:r>
      <w:fldChar w:fldCharType="separate"/>
    </w:r>
    <w:r>
      <w:rPr>
        <w:rFonts w:ascii="Arial" w:eastAsia="Arial" w:hAnsi="Arial" w:cs="Arial"/>
      </w:rPr>
      <w:t>24</w:t>
    </w:r>
    <w:r>
      <w:rPr>
        <w:rFonts w:ascii="Arial" w:eastAsia="Arial" w:hAnsi="Arial"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right" w:pos="10938"/>
      </w:tabs>
      <w:spacing w:after="0" w:line="259" w:lineRule="auto"/>
      <w:ind w:left="-131" w:right="-112" w:firstLine="0"/>
      <w:jc w:val="left"/>
    </w:pPr>
    <w:r>
      <w:rPr>
        <w:rFonts w:ascii="Arial" w:eastAsia="Arial" w:hAnsi="Arial" w:cs="Arial"/>
      </w:rPr>
      <w:t>https://sei.go.gov.br/sei/controlador.php?acao=documento_imprimir_web&amp;acao_origem=arvore_visualizar&amp;id_documento=20052779&amp;infra_sistema…</w:t>
    </w:r>
    <w:r>
      <w:rPr>
        <w:rFonts w:ascii="Arial" w:eastAsia="Arial" w:hAnsi="Arial" w:cs="Arial"/>
      </w:rPr>
      <w:tab/>
    </w:r>
    <w:r>
      <w:fldChar w:fldCharType="begin"/>
    </w:r>
    <w:r>
      <w:instrText xml:space="preserve"> PAG</w:instrText>
    </w:r>
    <w:r>
      <w:instrText xml:space="preserve">E   \* MERGEFORMAT </w:instrText>
    </w:r>
    <w:r>
      <w:fldChar w:fldCharType="separate"/>
    </w:r>
    <w:r>
      <w:rPr>
        <w:rFonts w:ascii="Arial" w:eastAsia="Arial" w:hAnsi="Arial" w:cs="Arial"/>
      </w:rPr>
      <w:t>10</w:t>
    </w:r>
    <w:r>
      <w:rPr>
        <w:rFonts w:ascii="Arial" w:eastAsia="Arial" w:hAnsi="Arial" w:cs="Arial"/>
      </w:rPr>
      <w:fldChar w:fldCharType="end"/>
    </w:r>
    <w:r>
      <w:rPr>
        <w:rFonts w:ascii="Arial" w:eastAsia="Arial" w:hAnsi="Arial" w:cs="Arial"/>
      </w:rPr>
      <w:t>/</w:t>
    </w:r>
    <w:r>
      <w:fldChar w:fldCharType="begin"/>
    </w:r>
    <w:r>
      <w:instrText xml:space="preserve"> NUMPAGES   \* MERGEFORMAT </w:instrText>
    </w:r>
    <w:r>
      <w:fldChar w:fldCharType="separate"/>
    </w:r>
    <w:r>
      <w:rPr>
        <w:rFonts w:ascii="Arial" w:eastAsia="Arial" w:hAnsi="Arial" w:cs="Arial"/>
      </w:rPr>
      <w:t>24</w:t>
    </w:r>
    <w:r>
      <w:rPr>
        <w:rFonts w:ascii="Arial" w:eastAsia="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right" w:pos="10938"/>
      </w:tabs>
      <w:spacing w:after="0" w:line="259" w:lineRule="auto"/>
      <w:ind w:left="-131" w:right="-112" w:firstLine="0"/>
      <w:jc w:val="left"/>
    </w:pPr>
    <w:r>
      <w:rPr>
        <w:rFonts w:ascii="Arial" w:eastAsia="Arial" w:hAnsi="Arial" w:cs="Arial"/>
      </w:rPr>
      <w:t>https://sei.go.gov.br/sei/controlador.php?acao=documento_imprimir_web&amp;acao_origem=arvore_visualizar&amp;id_documento=20052779&amp;infra_sistema…</w:t>
    </w:r>
    <w:r>
      <w:rPr>
        <w:rFonts w:ascii="Arial" w:eastAsia="Arial" w:hAnsi="Arial" w:cs="Arial"/>
      </w:rPr>
      <w:tab/>
    </w:r>
    <w:r>
      <w:fldChar w:fldCharType="begin"/>
    </w:r>
    <w:r>
      <w:instrText xml:space="preserve"> PAGE   \* MERGEFORMAT </w:instrText>
    </w:r>
    <w:r>
      <w:fldChar w:fldCharType="separate"/>
    </w:r>
    <w:r w:rsidRPr="008E4F14">
      <w:rPr>
        <w:rFonts w:ascii="Arial" w:eastAsia="Arial" w:hAnsi="Arial" w:cs="Arial"/>
        <w:noProof/>
      </w:rPr>
      <w:t>20</w:t>
    </w:r>
    <w:r>
      <w:rPr>
        <w:rFonts w:ascii="Arial" w:eastAsia="Arial" w:hAnsi="Arial" w:cs="Arial"/>
      </w:rPr>
      <w:fldChar w:fldCharType="end"/>
    </w:r>
    <w:r>
      <w:rPr>
        <w:rFonts w:ascii="Arial" w:eastAsia="Arial" w:hAnsi="Arial" w:cs="Arial"/>
      </w:rPr>
      <w:t>/</w:t>
    </w:r>
    <w:r>
      <w:fldChar w:fldCharType="begin"/>
    </w:r>
    <w:r>
      <w:instrText xml:space="preserve"> NUMPAGES   \* MERGEFORMAT </w:instrText>
    </w:r>
    <w:r>
      <w:fldChar w:fldCharType="separate"/>
    </w:r>
    <w:r w:rsidRPr="008E4F14">
      <w:rPr>
        <w:rFonts w:ascii="Arial" w:eastAsia="Arial" w:hAnsi="Arial" w:cs="Arial"/>
        <w:noProof/>
      </w:rPr>
      <w:t>26</w:t>
    </w:r>
    <w:r>
      <w:rPr>
        <w:rFonts w:ascii="Arial" w:eastAsia="Arial" w:hAnsi="Arial" w:cs="Arial"/>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right" w:pos="10938"/>
      </w:tabs>
      <w:spacing w:after="0" w:line="259" w:lineRule="auto"/>
      <w:ind w:left="-131" w:right="-112" w:firstLine="0"/>
      <w:jc w:val="left"/>
    </w:pPr>
    <w:r>
      <w:rPr>
        <w:rFonts w:ascii="Arial" w:eastAsia="Arial" w:hAnsi="Arial" w:cs="Arial"/>
      </w:rPr>
      <w:t>h</w:t>
    </w:r>
    <w:r>
      <w:rPr>
        <w:rFonts w:ascii="Arial" w:eastAsia="Arial" w:hAnsi="Arial" w:cs="Arial"/>
      </w:rPr>
      <w:t>ttps://sei.go.gov.br/sei/controlador.php?acao=documento_imprimir_web&amp;acao_origem=arvore_visualizar&amp;id_documento=20052779&amp;infra_sistema…</w:t>
    </w:r>
    <w:r>
      <w:rPr>
        <w:rFonts w:ascii="Arial" w:eastAsia="Arial" w:hAnsi="Arial" w:cs="Arial"/>
      </w:rPr>
      <w:tab/>
    </w:r>
    <w:r>
      <w:fldChar w:fldCharType="begin"/>
    </w:r>
    <w:r>
      <w:instrText xml:space="preserve"> PAGE   \* MERGEFORMAT </w:instrText>
    </w:r>
    <w:r>
      <w:fldChar w:fldCharType="separate"/>
    </w:r>
    <w:r>
      <w:rPr>
        <w:rFonts w:ascii="Arial" w:eastAsia="Arial" w:hAnsi="Arial" w:cs="Arial"/>
      </w:rPr>
      <w:t>10</w:t>
    </w:r>
    <w:r>
      <w:rPr>
        <w:rFonts w:ascii="Arial" w:eastAsia="Arial" w:hAnsi="Arial" w:cs="Arial"/>
      </w:rPr>
      <w:fldChar w:fldCharType="end"/>
    </w:r>
    <w:r>
      <w:rPr>
        <w:rFonts w:ascii="Arial" w:eastAsia="Arial" w:hAnsi="Arial" w:cs="Arial"/>
      </w:rPr>
      <w:t>/</w:t>
    </w:r>
    <w:r>
      <w:fldChar w:fldCharType="begin"/>
    </w:r>
    <w:r>
      <w:instrText xml:space="preserve"> NUMPAGES   \* MERGEFORMAT </w:instrText>
    </w:r>
    <w:r>
      <w:fldChar w:fldCharType="separate"/>
    </w:r>
    <w:r>
      <w:rPr>
        <w:rFonts w:ascii="Arial" w:eastAsia="Arial" w:hAnsi="Arial" w:cs="Arial"/>
      </w:rPr>
      <w:t>24</w:t>
    </w:r>
    <w:r>
      <w:rPr>
        <w:rFonts w:ascii="Arial" w:eastAsia="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E4F14">
      <w:pPr>
        <w:spacing w:after="0" w:line="240" w:lineRule="auto"/>
      </w:pPr>
      <w:r>
        <w:separator/>
      </w:r>
    </w:p>
  </w:footnote>
  <w:footnote w:type="continuationSeparator" w:id="0">
    <w:p w:rsidR="00000000" w:rsidRDefault="008E4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center" w:pos="6162"/>
      </w:tabs>
      <w:spacing w:after="0" w:line="259" w:lineRule="auto"/>
      <w:ind w:left="-131" w:right="0" w:firstLine="0"/>
      <w:jc w:val="left"/>
    </w:pPr>
    <w:r>
      <w:rPr>
        <w:rFonts w:ascii="Arial" w:eastAsia="Arial" w:hAnsi="Arial" w:cs="Arial"/>
      </w:rPr>
      <w:t>05/01/2021</w:t>
    </w:r>
    <w:r>
      <w:rPr>
        <w:rFonts w:ascii="Arial" w:eastAsia="Arial" w:hAnsi="Arial" w:cs="Arial"/>
      </w:rPr>
      <w:tab/>
      <w:t>SEI/GOVERNADORIA - 000015971229 - Minuta de Edital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center" w:pos="6162"/>
      </w:tabs>
      <w:spacing w:after="0" w:line="259" w:lineRule="auto"/>
      <w:ind w:left="-131" w:right="0" w:firstLine="0"/>
      <w:jc w:val="left"/>
    </w:pPr>
    <w:r>
      <w:rPr>
        <w:rFonts w:ascii="Arial" w:eastAsia="Arial" w:hAnsi="Arial" w:cs="Arial"/>
      </w:rPr>
      <w:t>05/01/2021</w:t>
    </w:r>
    <w:r>
      <w:rPr>
        <w:rFonts w:ascii="Arial" w:eastAsia="Arial" w:hAnsi="Arial" w:cs="Arial"/>
      </w:rPr>
      <w:tab/>
      <w:t>SEI/GOVERNADORIA - 000015971229 - Minuta de Edital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center" w:pos="6162"/>
      </w:tabs>
      <w:spacing w:after="0" w:line="259" w:lineRule="auto"/>
      <w:ind w:left="-131" w:right="0" w:firstLine="0"/>
      <w:jc w:val="left"/>
    </w:pPr>
    <w:r>
      <w:rPr>
        <w:rFonts w:ascii="Arial" w:eastAsia="Arial" w:hAnsi="Arial" w:cs="Arial"/>
      </w:rPr>
      <w:t>05/01/2021</w:t>
    </w:r>
    <w:r>
      <w:rPr>
        <w:rFonts w:ascii="Arial" w:eastAsia="Arial" w:hAnsi="Arial" w:cs="Arial"/>
      </w:rPr>
      <w:tab/>
      <w:t>SEI/GOVERNADORIA - 000015971229 - Minuta de Edital</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center" w:pos="6162"/>
      </w:tabs>
      <w:spacing w:after="0" w:line="259" w:lineRule="auto"/>
      <w:ind w:left="-131" w:right="0" w:firstLine="0"/>
      <w:jc w:val="left"/>
    </w:pPr>
    <w:r>
      <w:rPr>
        <w:rFonts w:ascii="Arial" w:eastAsia="Arial" w:hAnsi="Arial" w:cs="Arial"/>
      </w:rPr>
      <w:t>05/01/2021</w:t>
    </w:r>
    <w:r>
      <w:rPr>
        <w:rFonts w:ascii="Arial" w:eastAsia="Arial" w:hAnsi="Arial" w:cs="Arial"/>
      </w:rPr>
      <w:tab/>
      <w:t>SEI/GOVERNADORIA - 000015971229 - Minuta de Edital</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center" w:pos="6162"/>
      </w:tabs>
      <w:spacing w:after="0" w:line="259" w:lineRule="auto"/>
      <w:ind w:left="-131" w:right="0" w:firstLine="0"/>
      <w:jc w:val="left"/>
    </w:pPr>
    <w:r>
      <w:rPr>
        <w:rFonts w:ascii="Arial" w:eastAsia="Arial" w:hAnsi="Arial" w:cs="Arial"/>
      </w:rPr>
      <w:t>05/01/2021</w:t>
    </w:r>
    <w:r>
      <w:rPr>
        <w:rFonts w:ascii="Arial" w:eastAsia="Arial" w:hAnsi="Arial" w:cs="Arial"/>
      </w:rPr>
      <w:tab/>
    </w:r>
    <w:r>
      <w:rPr>
        <w:rFonts w:ascii="Arial" w:eastAsia="Arial" w:hAnsi="Arial" w:cs="Arial"/>
      </w:rPr>
      <w:t>SEI/GOVERNADORIA - 000015971229 - Minuta de Edital</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BD" w:rsidRDefault="008E4F14">
    <w:pPr>
      <w:tabs>
        <w:tab w:val="center" w:pos="6162"/>
      </w:tabs>
      <w:spacing w:after="0" w:line="259" w:lineRule="auto"/>
      <w:ind w:left="-131" w:right="0" w:firstLine="0"/>
      <w:jc w:val="left"/>
    </w:pPr>
    <w:r>
      <w:rPr>
        <w:rFonts w:ascii="Arial" w:eastAsia="Arial" w:hAnsi="Arial" w:cs="Arial"/>
      </w:rPr>
      <w:t>05/01/2021</w:t>
    </w:r>
    <w:r>
      <w:rPr>
        <w:rFonts w:ascii="Arial" w:eastAsia="Arial" w:hAnsi="Arial" w:cs="Arial"/>
      </w:rPr>
      <w:tab/>
      <w:t>SEI/GOVERNADORIA - 000015971229 - Minuta de Edital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57C4"/>
    <w:multiLevelType w:val="hybridMultilevel"/>
    <w:tmpl w:val="633C69F6"/>
    <w:lvl w:ilvl="0" w:tplc="927C16A4">
      <w:start w:val="1"/>
      <w:numFmt w:val="lowerLetter"/>
      <w:lvlText w:val="%1)"/>
      <w:lvlJc w:val="left"/>
      <w:pPr>
        <w:ind w:left="119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E24293AC">
      <w:start w:val="1"/>
      <w:numFmt w:val="lowerLetter"/>
      <w:lvlText w:val="%2"/>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D6C03F9E">
      <w:start w:val="1"/>
      <w:numFmt w:val="lowerRoman"/>
      <w:lvlText w:val="%3"/>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2314F8F2">
      <w:start w:val="1"/>
      <w:numFmt w:val="decimal"/>
      <w:lvlText w:val="%4"/>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F49EE10A">
      <w:start w:val="1"/>
      <w:numFmt w:val="lowerLetter"/>
      <w:lvlText w:val="%5"/>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EA8EF578">
      <w:start w:val="1"/>
      <w:numFmt w:val="lowerRoman"/>
      <w:lvlText w:val="%6"/>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88E06E50">
      <w:start w:val="1"/>
      <w:numFmt w:val="decimal"/>
      <w:lvlText w:val="%7"/>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4F282724">
      <w:start w:val="1"/>
      <w:numFmt w:val="lowerLetter"/>
      <w:lvlText w:val="%8"/>
      <w:lvlJc w:val="left"/>
      <w:pPr>
        <w:ind w:left="66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EFE81E90">
      <w:start w:val="1"/>
      <w:numFmt w:val="lowerRoman"/>
      <w:lvlText w:val="%9"/>
      <w:lvlJc w:val="left"/>
      <w:pPr>
        <w:ind w:left="73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00AF6EB6"/>
    <w:multiLevelType w:val="hybridMultilevel"/>
    <w:tmpl w:val="2272D99C"/>
    <w:lvl w:ilvl="0" w:tplc="F18C5100">
      <w:start w:val="1"/>
      <w:numFmt w:val="upperRoman"/>
      <w:lvlText w:val="%1"/>
      <w:lvlJc w:val="left"/>
      <w:pPr>
        <w:ind w:left="141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ECEC9C22">
      <w:start w:val="1"/>
      <w:numFmt w:val="lowerLetter"/>
      <w:lvlText w:val="%2"/>
      <w:lvlJc w:val="left"/>
      <w:pPr>
        <w:ind w:left="22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6AF8396C">
      <w:start w:val="1"/>
      <w:numFmt w:val="lowerRoman"/>
      <w:lvlText w:val="%3"/>
      <w:lvlJc w:val="left"/>
      <w:pPr>
        <w:ind w:left="29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5CC69B2C">
      <w:start w:val="1"/>
      <w:numFmt w:val="decimal"/>
      <w:lvlText w:val="%4"/>
      <w:lvlJc w:val="left"/>
      <w:pPr>
        <w:ind w:left="36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57A4C02E">
      <w:start w:val="1"/>
      <w:numFmt w:val="lowerLetter"/>
      <w:lvlText w:val="%5"/>
      <w:lvlJc w:val="left"/>
      <w:pPr>
        <w:ind w:left="43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5EBA81BA">
      <w:start w:val="1"/>
      <w:numFmt w:val="lowerRoman"/>
      <w:lvlText w:val="%6"/>
      <w:lvlJc w:val="left"/>
      <w:pPr>
        <w:ind w:left="50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34564AE0">
      <w:start w:val="1"/>
      <w:numFmt w:val="decimal"/>
      <w:lvlText w:val="%7"/>
      <w:lvlJc w:val="left"/>
      <w:pPr>
        <w:ind w:left="58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ECD64C56">
      <w:start w:val="1"/>
      <w:numFmt w:val="lowerLetter"/>
      <w:lvlText w:val="%8"/>
      <w:lvlJc w:val="left"/>
      <w:pPr>
        <w:ind w:left="65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11704AE8">
      <w:start w:val="1"/>
      <w:numFmt w:val="lowerRoman"/>
      <w:lvlText w:val="%9"/>
      <w:lvlJc w:val="left"/>
      <w:pPr>
        <w:ind w:left="72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113259AF"/>
    <w:multiLevelType w:val="multilevel"/>
    <w:tmpl w:val="A11C4ECE"/>
    <w:lvl w:ilvl="0">
      <w:start w:val="13"/>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start w:val="3"/>
      <w:numFmt w:val="decimal"/>
      <w:lvlText w:val="%1.%2"/>
      <w:lvlJc w:val="left"/>
      <w:pPr>
        <w:ind w:left="96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decimal"/>
      <w:lvlRestart w:val="0"/>
      <w:lvlText w:val="%1.%2.%3"/>
      <w:lvlJc w:val="left"/>
      <w:pPr>
        <w:ind w:left="171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135B42FC"/>
    <w:multiLevelType w:val="multilevel"/>
    <w:tmpl w:val="060A03BA"/>
    <w:lvl w:ilvl="0">
      <w:start w:val="9"/>
      <w:numFmt w:val="decimal"/>
      <w:lvlText w:val="%1."/>
      <w:lvlJc w:val="left"/>
      <w:pPr>
        <w:ind w:left="18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44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2"/>
      <w:numFmt w:val="decimal"/>
      <w:lvlText w:val="%1.%2.%3"/>
      <w:lvlJc w:val="left"/>
      <w:pPr>
        <w:ind w:left="119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1.%2.%3.%4"/>
      <w:lvlJc w:val="left"/>
      <w:pPr>
        <w:ind w:left="187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15255C8C"/>
    <w:multiLevelType w:val="multilevel"/>
    <w:tmpl w:val="707A7F42"/>
    <w:lvl w:ilvl="0">
      <w:start w:val="1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start w:val="3"/>
      <w:numFmt w:val="decimal"/>
      <w:lvlRestart w:val="0"/>
      <w:lvlText w:val="%1.%2"/>
      <w:lvlJc w:val="left"/>
      <w:pPr>
        <w:ind w:left="119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66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1AEF0764"/>
    <w:multiLevelType w:val="hybridMultilevel"/>
    <w:tmpl w:val="65B8D94E"/>
    <w:lvl w:ilvl="0" w:tplc="246A6656">
      <w:start w:val="1"/>
      <w:numFmt w:val="lowerLetter"/>
      <w:lvlText w:val="%1)"/>
      <w:lvlJc w:val="left"/>
      <w:pPr>
        <w:ind w:left="137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602CD0FE">
      <w:start w:val="1"/>
      <w:numFmt w:val="lowerLetter"/>
      <w:lvlText w:val="%2"/>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27E6EE46">
      <w:start w:val="1"/>
      <w:numFmt w:val="lowerRoman"/>
      <w:lvlText w:val="%3"/>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88B02F62">
      <w:start w:val="1"/>
      <w:numFmt w:val="decimal"/>
      <w:lvlText w:val="%4"/>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1F7A02F4">
      <w:start w:val="1"/>
      <w:numFmt w:val="lowerLetter"/>
      <w:lvlText w:val="%5"/>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8C2AA6C8">
      <w:start w:val="1"/>
      <w:numFmt w:val="lowerRoman"/>
      <w:lvlText w:val="%6"/>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EA88FC04">
      <w:start w:val="1"/>
      <w:numFmt w:val="decimal"/>
      <w:lvlText w:val="%7"/>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F01E4A60">
      <w:start w:val="1"/>
      <w:numFmt w:val="lowerLetter"/>
      <w:lvlText w:val="%8"/>
      <w:lvlJc w:val="left"/>
      <w:pPr>
        <w:ind w:left="66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B8C86364">
      <w:start w:val="1"/>
      <w:numFmt w:val="lowerRoman"/>
      <w:lvlText w:val="%9"/>
      <w:lvlJc w:val="left"/>
      <w:pPr>
        <w:ind w:left="73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31BA70D7"/>
    <w:multiLevelType w:val="multilevel"/>
    <w:tmpl w:val="6374CDC2"/>
    <w:lvl w:ilvl="0">
      <w:start w:val="2"/>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start w:val="5"/>
      <w:numFmt w:val="decimal"/>
      <w:lvlRestart w:val="0"/>
      <w:lvlText w:val="%1.%2"/>
      <w:lvlJc w:val="left"/>
      <w:pPr>
        <w:ind w:left="1619"/>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22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9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36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43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50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8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65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7" w15:restartNumberingAfterBreak="0">
    <w:nsid w:val="3653534F"/>
    <w:multiLevelType w:val="hybridMultilevel"/>
    <w:tmpl w:val="AEBE4DA0"/>
    <w:lvl w:ilvl="0" w:tplc="4C386940">
      <w:start w:val="1"/>
      <w:numFmt w:val="upperRoman"/>
      <w:lvlText w:val="%1"/>
      <w:lvlJc w:val="left"/>
      <w:pPr>
        <w:ind w:left="1399"/>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47A631B0">
      <w:start w:val="1"/>
      <w:numFmt w:val="lowerLetter"/>
      <w:lvlText w:val="%2"/>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8A8C8488">
      <w:start w:val="1"/>
      <w:numFmt w:val="lowerRoman"/>
      <w:lvlText w:val="%3"/>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D952C1FC">
      <w:start w:val="1"/>
      <w:numFmt w:val="decimal"/>
      <w:lvlText w:val="%4"/>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596ABF1E">
      <w:start w:val="1"/>
      <w:numFmt w:val="lowerLetter"/>
      <w:lvlText w:val="%5"/>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985C9A92">
      <w:start w:val="1"/>
      <w:numFmt w:val="lowerRoman"/>
      <w:lvlText w:val="%6"/>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6B7605C0">
      <w:start w:val="1"/>
      <w:numFmt w:val="decimal"/>
      <w:lvlText w:val="%7"/>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DEA4F2A2">
      <w:start w:val="1"/>
      <w:numFmt w:val="lowerLetter"/>
      <w:lvlText w:val="%8"/>
      <w:lvlJc w:val="left"/>
      <w:pPr>
        <w:ind w:left="66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B978A700">
      <w:start w:val="1"/>
      <w:numFmt w:val="lowerRoman"/>
      <w:lvlText w:val="%9"/>
      <w:lvlJc w:val="left"/>
      <w:pPr>
        <w:ind w:left="73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38892442"/>
    <w:multiLevelType w:val="hybridMultilevel"/>
    <w:tmpl w:val="8772B1B2"/>
    <w:lvl w:ilvl="0" w:tplc="A6FC7E78">
      <w:start w:val="8"/>
      <w:numFmt w:val="decimalZero"/>
      <w:lvlText w:val="%1"/>
      <w:lvlJc w:val="left"/>
      <w:pPr>
        <w:ind w:left="149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2CB6B0AE">
      <w:start w:val="1"/>
      <w:numFmt w:val="lowerLetter"/>
      <w:lvlText w:val="%2"/>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AB7EB58A">
      <w:start w:val="1"/>
      <w:numFmt w:val="lowerRoman"/>
      <w:lvlText w:val="%3"/>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E5D016D8">
      <w:start w:val="1"/>
      <w:numFmt w:val="decimal"/>
      <w:lvlText w:val="%4"/>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D0DE554A">
      <w:start w:val="1"/>
      <w:numFmt w:val="lowerLetter"/>
      <w:lvlText w:val="%5"/>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6F243ECA">
      <w:start w:val="1"/>
      <w:numFmt w:val="lowerRoman"/>
      <w:lvlText w:val="%6"/>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3AE84F9E">
      <w:start w:val="1"/>
      <w:numFmt w:val="decimal"/>
      <w:lvlText w:val="%7"/>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BF86F2C4">
      <w:start w:val="1"/>
      <w:numFmt w:val="lowerLetter"/>
      <w:lvlText w:val="%8"/>
      <w:lvlJc w:val="left"/>
      <w:pPr>
        <w:ind w:left="66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D46CB8B0">
      <w:start w:val="1"/>
      <w:numFmt w:val="lowerRoman"/>
      <w:lvlText w:val="%9"/>
      <w:lvlJc w:val="left"/>
      <w:pPr>
        <w:ind w:left="73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9" w15:restartNumberingAfterBreak="0">
    <w:nsid w:val="41CB5324"/>
    <w:multiLevelType w:val="multilevel"/>
    <w:tmpl w:val="9EA81528"/>
    <w:lvl w:ilvl="0">
      <w:start w:val="19"/>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start w:val="3"/>
      <w:numFmt w:val="decimal"/>
      <w:lvlRestart w:val="0"/>
      <w:lvlText w:val="%1.%2"/>
      <w:lvlJc w:val="left"/>
      <w:pPr>
        <w:ind w:left="119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66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41FA581A"/>
    <w:multiLevelType w:val="multilevel"/>
    <w:tmpl w:val="5C66202C"/>
    <w:lvl w:ilvl="0">
      <w:start w:val="6"/>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start w:val="5"/>
      <w:numFmt w:val="decimal"/>
      <w:lvlRestart w:val="0"/>
      <w:lvlText w:val="%1.%2"/>
      <w:lvlJc w:val="left"/>
      <w:pPr>
        <w:ind w:left="148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66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1" w15:restartNumberingAfterBreak="0">
    <w:nsid w:val="4F802DE5"/>
    <w:multiLevelType w:val="hybridMultilevel"/>
    <w:tmpl w:val="E22084B4"/>
    <w:lvl w:ilvl="0" w:tplc="7C8C6FA6">
      <w:start w:val="1"/>
      <w:numFmt w:val="decimal"/>
      <w:lvlText w:val="%1)"/>
      <w:lvlJc w:val="left"/>
      <w:pPr>
        <w:ind w:left="119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9796C0A0">
      <w:start w:val="1"/>
      <w:numFmt w:val="lowerLetter"/>
      <w:lvlText w:val="%2"/>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6804E342">
      <w:start w:val="1"/>
      <w:numFmt w:val="lowerRoman"/>
      <w:lvlText w:val="%3"/>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02220C4A">
      <w:start w:val="1"/>
      <w:numFmt w:val="decimal"/>
      <w:lvlText w:val="%4"/>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DABC09C4">
      <w:start w:val="1"/>
      <w:numFmt w:val="lowerLetter"/>
      <w:lvlText w:val="%5"/>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275A0E86">
      <w:start w:val="1"/>
      <w:numFmt w:val="lowerRoman"/>
      <w:lvlText w:val="%6"/>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9A621D74">
      <w:start w:val="1"/>
      <w:numFmt w:val="decimal"/>
      <w:lvlText w:val="%7"/>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7048D86C">
      <w:start w:val="1"/>
      <w:numFmt w:val="lowerLetter"/>
      <w:lvlText w:val="%8"/>
      <w:lvlJc w:val="left"/>
      <w:pPr>
        <w:ind w:left="66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4230B802">
      <w:start w:val="1"/>
      <w:numFmt w:val="lowerRoman"/>
      <w:lvlText w:val="%9"/>
      <w:lvlJc w:val="left"/>
      <w:pPr>
        <w:ind w:left="73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2" w15:restartNumberingAfterBreak="0">
    <w:nsid w:val="533E3E7B"/>
    <w:multiLevelType w:val="hybridMultilevel"/>
    <w:tmpl w:val="5D866278"/>
    <w:lvl w:ilvl="0" w:tplc="F2F6674E">
      <w:start w:val="2"/>
      <w:numFmt w:val="lowerLetter"/>
      <w:lvlText w:val="%1)"/>
      <w:lvlJc w:val="left"/>
      <w:pPr>
        <w:ind w:left="137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BB44931C">
      <w:start w:val="1"/>
      <w:numFmt w:val="lowerLetter"/>
      <w:lvlText w:val="%2"/>
      <w:lvlJc w:val="left"/>
      <w:pPr>
        <w:ind w:left="34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3AC4C8A2">
      <w:start w:val="1"/>
      <w:numFmt w:val="lowerRoman"/>
      <w:lvlText w:val="%3"/>
      <w:lvlJc w:val="left"/>
      <w:pPr>
        <w:ind w:left="41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7CAC7568">
      <w:start w:val="1"/>
      <w:numFmt w:val="decimal"/>
      <w:lvlText w:val="%4"/>
      <w:lvlJc w:val="left"/>
      <w:pPr>
        <w:ind w:left="48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81C6F19A">
      <w:start w:val="1"/>
      <w:numFmt w:val="lowerLetter"/>
      <w:lvlText w:val="%5"/>
      <w:lvlJc w:val="left"/>
      <w:pPr>
        <w:ind w:left="55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35F09388">
      <w:start w:val="1"/>
      <w:numFmt w:val="lowerRoman"/>
      <w:lvlText w:val="%6"/>
      <w:lvlJc w:val="left"/>
      <w:pPr>
        <w:ind w:left="6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6504A5EC">
      <w:start w:val="1"/>
      <w:numFmt w:val="decimal"/>
      <w:lvlText w:val="%7"/>
      <w:lvlJc w:val="left"/>
      <w:pPr>
        <w:ind w:left="7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008E88BE">
      <w:start w:val="1"/>
      <w:numFmt w:val="lowerLetter"/>
      <w:lvlText w:val="%8"/>
      <w:lvlJc w:val="left"/>
      <w:pPr>
        <w:ind w:left="7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5A6C7C42">
      <w:start w:val="1"/>
      <w:numFmt w:val="lowerRoman"/>
      <w:lvlText w:val="%9"/>
      <w:lvlJc w:val="left"/>
      <w:pPr>
        <w:ind w:left="8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3" w15:restartNumberingAfterBreak="0">
    <w:nsid w:val="5AA81989"/>
    <w:multiLevelType w:val="hybridMultilevel"/>
    <w:tmpl w:val="93DE51A4"/>
    <w:lvl w:ilvl="0" w:tplc="8F52C296">
      <w:start w:val="1"/>
      <w:numFmt w:val="upperRoman"/>
      <w:lvlText w:val="%1"/>
      <w:lvlJc w:val="left"/>
      <w:pPr>
        <w:ind w:left="1399"/>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71B82366">
      <w:start w:val="1"/>
      <w:numFmt w:val="lowerLetter"/>
      <w:lvlText w:val="%2"/>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558A130C">
      <w:start w:val="1"/>
      <w:numFmt w:val="lowerRoman"/>
      <w:lvlText w:val="%3"/>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FFA4E58A">
      <w:start w:val="1"/>
      <w:numFmt w:val="decimal"/>
      <w:lvlText w:val="%4"/>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78724BC6">
      <w:start w:val="1"/>
      <w:numFmt w:val="lowerLetter"/>
      <w:lvlText w:val="%5"/>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627CC3BA">
      <w:start w:val="1"/>
      <w:numFmt w:val="lowerRoman"/>
      <w:lvlText w:val="%6"/>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4A60BC9C">
      <w:start w:val="1"/>
      <w:numFmt w:val="decimal"/>
      <w:lvlText w:val="%7"/>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4FFAB1F8">
      <w:start w:val="1"/>
      <w:numFmt w:val="lowerLetter"/>
      <w:lvlText w:val="%8"/>
      <w:lvlJc w:val="left"/>
      <w:pPr>
        <w:ind w:left="66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1ADE1290">
      <w:start w:val="1"/>
      <w:numFmt w:val="lowerRoman"/>
      <w:lvlText w:val="%9"/>
      <w:lvlJc w:val="left"/>
      <w:pPr>
        <w:ind w:left="73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4" w15:restartNumberingAfterBreak="0">
    <w:nsid w:val="5AF70AFC"/>
    <w:multiLevelType w:val="hybridMultilevel"/>
    <w:tmpl w:val="4D3E9BE8"/>
    <w:lvl w:ilvl="0" w:tplc="96582470">
      <w:start w:val="1"/>
      <w:numFmt w:val="lowerLetter"/>
      <w:lvlText w:val="%1)"/>
      <w:lvlJc w:val="left"/>
      <w:pPr>
        <w:ind w:left="119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69DC7D80">
      <w:start w:val="1"/>
      <w:numFmt w:val="lowerLetter"/>
      <w:lvlText w:val="%2"/>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15ACE118">
      <w:start w:val="1"/>
      <w:numFmt w:val="lowerRoman"/>
      <w:lvlText w:val="%3"/>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DB66776A">
      <w:start w:val="1"/>
      <w:numFmt w:val="decimal"/>
      <w:lvlText w:val="%4"/>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B4084874">
      <w:start w:val="1"/>
      <w:numFmt w:val="lowerLetter"/>
      <w:lvlText w:val="%5"/>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EE642E80">
      <w:start w:val="1"/>
      <w:numFmt w:val="lowerRoman"/>
      <w:lvlText w:val="%6"/>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5F129CE2">
      <w:start w:val="1"/>
      <w:numFmt w:val="decimal"/>
      <w:lvlText w:val="%7"/>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2A3C94E6">
      <w:start w:val="1"/>
      <w:numFmt w:val="lowerLetter"/>
      <w:lvlText w:val="%8"/>
      <w:lvlJc w:val="left"/>
      <w:pPr>
        <w:ind w:left="66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BB122B06">
      <w:start w:val="1"/>
      <w:numFmt w:val="lowerRoman"/>
      <w:lvlText w:val="%9"/>
      <w:lvlJc w:val="left"/>
      <w:pPr>
        <w:ind w:left="73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5" w15:restartNumberingAfterBreak="0">
    <w:nsid w:val="618F7680"/>
    <w:multiLevelType w:val="hybridMultilevel"/>
    <w:tmpl w:val="BF9EAFE4"/>
    <w:lvl w:ilvl="0" w:tplc="5A26CABC">
      <w:start w:val="1"/>
      <w:numFmt w:val="lowerLetter"/>
      <w:lvlText w:val="%1)"/>
      <w:lvlJc w:val="left"/>
      <w:pPr>
        <w:ind w:left="137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21BC9C30">
      <w:start w:val="1"/>
      <w:numFmt w:val="lowerLetter"/>
      <w:lvlText w:val="%2"/>
      <w:lvlJc w:val="left"/>
      <w:pPr>
        <w:ind w:left="22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6C16166C">
      <w:start w:val="1"/>
      <w:numFmt w:val="lowerRoman"/>
      <w:lvlText w:val="%3"/>
      <w:lvlJc w:val="left"/>
      <w:pPr>
        <w:ind w:left="29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7BE0D320">
      <w:start w:val="1"/>
      <w:numFmt w:val="decimal"/>
      <w:lvlText w:val="%4"/>
      <w:lvlJc w:val="left"/>
      <w:pPr>
        <w:ind w:left="36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F9746AB6">
      <w:start w:val="1"/>
      <w:numFmt w:val="lowerLetter"/>
      <w:lvlText w:val="%5"/>
      <w:lvlJc w:val="left"/>
      <w:pPr>
        <w:ind w:left="43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1EDE9FB4">
      <w:start w:val="1"/>
      <w:numFmt w:val="lowerRoman"/>
      <w:lvlText w:val="%6"/>
      <w:lvlJc w:val="left"/>
      <w:pPr>
        <w:ind w:left="50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6680B094">
      <w:start w:val="1"/>
      <w:numFmt w:val="decimal"/>
      <w:lvlText w:val="%7"/>
      <w:lvlJc w:val="left"/>
      <w:pPr>
        <w:ind w:left="58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99FE4222">
      <w:start w:val="1"/>
      <w:numFmt w:val="lowerLetter"/>
      <w:lvlText w:val="%8"/>
      <w:lvlJc w:val="left"/>
      <w:pPr>
        <w:ind w:left="65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70225136">
      <w:start w:val="1"/>
      <w:numFmt w:val="lowerRoman"/>
      <w:lvlText w:val="%9"/>
      <w:lvlJc w:val="left"/>
      <w:pPr>
        <w:ind w:left="72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6" w15:restartNumberingAfterBreak="0">
    <w:nsid w:val="731549D9"/>
    <w:multiLevelType w:val="multilevel"/>
    <w:tmpl w:val="B4FA5924"/>
    <w:lvl w:ilvl="0">
      <w:start w:val="13"/>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start w:val="4"/>
      <w:numFmt w:val="decimal"/>
      <w:lvlText w:val="%1.%2"/>
      <w:lvlJc w:val="left"/>
      <w:pPr>
        <w:ind w:left="96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decimal"/>
      <w:lvlRestart w:val="0"/>
      <w:lvlText w:val="%1.%2.%3"/>
      <w:lvlJc w:val="left"/>
      <w:pPr>
        <w:ind w:left="166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7" w15:restartNumberingAfterBreak="0">
    <w:nsid w:val="799A4C03"/>
    <w:multiLevelType w:val="hybridMultilevel"/>
    <w:tmpl w:val="C9882314"/>
    <w:lvl w:ilvl="0" w:tplc="2D6A985E">
      <w:start w:val="2"/>
      <w:numFmt w:val="decimalZero"/>
      <w:lvlText w:val="%1"/>
      <w:lvlJc w:val="left"/>
      <w:pPr>
        <w:ind w:left="142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C5C21AE6">
      <w:start w:val="1"/>
      <w:numFmt w:val="lowerLetter"/>
      <w:lvlText w:val="%2"/>
      <w:lvlJc w:val="left"/>
      <w:pPr>
        <w:ind w:left="22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2CE81486">
      <w:start w:val="1"/>
      <w:numFmt w:val="lowerRoman"/>
      <w:lvlText w:val="%3"/>
      <w:lvlJc w:val="left"/>
      <w:pPr>
        <w:ind w:left="30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D3920EBA">
      <w:start w:val="1"/>
      <w:numFmt w:val="decimal"/>
      <w:lvlText w:val="%4"/>
      <w:lvlJc w:val="left"/>
      <w:pPr>
        <w:ind w:left="37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4B381D74">
      <w:start w:val="1"/>
      <w:numFmt w:val="lowerLetter"/>
      <w:lvlText w:val="%5"/>
      <w:lvlJc w:val="left"/>
      <w:pPr>
        <w:ind w:left="44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357C452A">
      <w:start w:val="1"/>
      <w:numFmt w:val="lowerRoman"/>
      <w:lvlText w:val="%6"/>
      <w:lvlJc w:val="left"/>
      <w:pPr>
        <w:ind w:left="51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CDEA134A">
      <w:start w:val="1"/>
      <w:numFmt w:val="decimal"/>
      <w:lvlText w:val="%7"/>
      <w:lvlJc w:val="left"/>
      <w:pPr>
        <w:ind w:left="58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6BF03704">
      <w:start w:val="1"/>
      <w:numFmt w:val="lowerLetter"/>
      <w:lvlText w:val="%8"/>
      <w:lvlJc w:val="left"/>
      <w:pPr>
        <w:ind w:left="66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1CE28694">
      <w:start w:val="1"/>
      <w:numFmt w:val="lowerRoman"/>
      <w:lvlText w:val="%9"/>
      <w:lvlJc w:val="left"/>
      <w:pPr>
        <w:ind w:left="73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8" w15:restartNumberingAfterBreak="0">
    <w:nsid w:val="7CC43D98"/>
    <w:multiLevelType w:val="hybridMultilevel"/>
    <w:tmpl w:val="4B0C9838"/>
    <w:lvl w:ilvl="0" w:tplc="3214A510">
      <w:start w:val="1"/>
      <w:numFmt w:val="upperRoman"/>
      <w:lvlText w:val="%1"/>
      <w:lvlJc w:val="left"/>
      <w:pPr>
        <w:ind w:left="148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D0E8CBE6">
      <w:start w:val="1"/>
      <w:numFmt w:val="lowerLetter"/>
      <w:lvlText w:val="%2"/>
      <w:lvlJc w:val="left"/>
      <w:pPr>
        <w:ind w:left="22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D084F160">
      <w:start w:val="1"/>
      <w:numFmt w:val="lowerRoman"/>
      <w:lvlText w:val="%3"/>
      <w:lvlJc w:val="left"/>
      <w:pPr>
        <w:ind w:left="29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6F5819A6">
      <w:start w:val="1"/>
      <w:numFmt w:val="decimal"/>
      <w:lvlText w:val="%4"/>
      <w:lvlJc w:val="left"/>
      <w:pPr>
        <w:ind w:left="36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5ADAF65C">
      <w:start w:val="1"/>
      <w:numFmt w:val="lowerLetter"/>
      <w:lvlText w:val="%5"/>
      <w:lvlJc w:val="left"/>
      <w:pPr>
        <w:ind w:left="437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D3A4EA46">
      <w:start w:val="1"/>
      <w:numFmt w:val="lowerRoman"/>
      <w:lvlText w:val="%6"/>
      <w:lvlJc w:val="left"/>
      <w:pPr>
        <w:ind w:left="50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232E0BBE">
      <w:start w:val="1"/>
      <w:numFmt w:val="decimal"/>
      <w:lvlText w:val="%7"/>
      <w:lvlJc w:val="left"/>
      <w:pPr>
        <w:ind w:left="581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DB74B43A">
      <w:start w:val="1"/>
      <w:numFmt w:val="lowerLetter"/>
      <w:lvlText w:val="%8"/>
      <w:lvlJc w:val="left"/>
      <w:pPr>
        <w:ind w:left="653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B2143E3E">
      <w:start w:val="1"/>
      <w:numFmt w:val="lowerRoman"/>
      <w:lvlText w:val="%9"/>
      <w:lvlJc w:val="left"/>
      <w:pPr>
        <w:ind w:left="725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num w:numId="1">
    <w:abstractNumId w:val="12"/>
  </w:num>
  <w:num w:numId="2">
    <w:abstractNumId w:val="6"/>
  </w:num>
  <w:num w:numId="3">
    <w:abstractNumId w:val="5"/>
  </w:num>
  <w:num w:numId="4">
    <w:abstractNumId w:val="10"/>
  </w:num>
  <w:num w:numId="5">
    <w:abstractNumId w:val="14"/>
  </w:num>
  <w:num w:numId="6">
    <w:abstractNumId w:val="16"/>
  </w:num>
  <w:num w:numId="7">
    <w:abstractNumId w:val="2"/>
  </w:num>
  <w:num w:numId="8">
    <w:abstractNumId w:val="13"/>
  </w:num>
  <w:num w:numId="9">
    <w:abstractNumId w:val="9"/>
  </w:num>
  <w:num w:numId="10">
    <w:abstractNumId w:val="0"/>
  </w:num>
  <w:num w:numId="11">
    <w:abstractNumId w:val="17"/>
  </w:num>
  <w:num w:numId="12">
    <w:abstractNumId w:val="8"/>
  </w:num>
  <w:num w:numId="13">
    <w:abstractNumId w:val="15"/>
  </w:num>
  <w:num w:numId="14">
    <w:abstractNumId w:val="1"/>
  </w:num>
  <w:num w:numId="15">
    <w:abstractNumId w:val="18"/>
  </w:num>
  <w:num w:numId="16">
    <w:abstractNumId w:val="3"/>
  </w:num>
  <w:num w:numId="17">
    <w:abstractNumId w:val="7"/>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DBD"/>
    <w:rsid w:val="00794DBD"/>
    <w:rsid w:val="008E4F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6E9AFC-3442-4C0A-9A27-377CA5ED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70" w:line="248" w:lineRule="auto"/>
      <w:ind w:left="90" w:right="1" w:hanging="10"/>
      <w:jc w:val="both"/>
    </w:pPr>
    <w:rPr>
      <w:rFonts w:ascii="Times New Roman" w:eastAsia="Times New Roman" w:hAnsi="Times New Roman" w:cs="Times New Roman"/>
      <w:color w:val="000000"/>
      <w:sz w:val="16"/>
    </w:rPr>
  </w:style>
  <w:style w:type="paragraph" w:styleId="Ttulo1">
    <w:name w:val="heading 1"/>
    <w:next w:val="Normal"/>
    <w:link w:val="Ttulo1Char"/>
    <w:uiPriority w:val="9"/>
    <w:unhideWhenUsed/>
    <w:qFormat/>
    <w:pPr>
      <w:keepNext/>
      <w:keepLines/>
      <w:spacing w:after="153"/>
      <w:ind w:left="80"/>
      <w:jc w:val="center"/>
      <w:outlineLvl w:val="0"/>
    </w:pPr>
    <w:rPr>
      <w:rFonts w:ascii="Times New Roman" w:eastAsia="Times New Roman" w:hAnsi="Times New Roman" w:cs="Times New Roman"/>
      <w:b/>
      <w:color w:val="000000"/>
      <w:sz w:val="17"/>
    </w:rPr>
  </w:style>
  <w:style w:type="paragraph" w:styleId="Ttulo2">
    <w:name w:val="heading 2"/>
    <w:next w:val="Normal"/>
    <w:link w:val="Ttulo2Char"/>
    <w:uiPriority w:val="9"/>
    <w:unhideWhenUsed/>
    <w:qFormat/>
    <w:pPr>
      <w:keepNext/>
      <w:keepLines/>
      <w:spacing w:after="140"/>
      <w:ind w:left="90" w:hanging="10"/>
      <w:jc w:val="center"/>
      <w:outlineLvl w:val="1"/>
    </w:pPr>
    <w:rPr>
      <w:rFonts w:ascii="Times New Roman" w:eastAsia="Times New Roman" w:hAnsi="Times New Roman" w:cs="Times New Roman"/>
      <w:b/>
      <w:color w:val="000000"/>
      <w:sz w:val="16"/>
    </w:rPr>
  </w:style>
  <w:style w:type="paragraph" w:styleId="Ttulo3">
    <w:name w:val="heading 3"/>
    <w:next w:val="Normal"/>
    <w:link w:val="Ttulo3Char"/>
    <w:uiPriority w:val="9"/>
    <w:unhideWhenUsed/>
    <w:qFormat/>
    <w:pPr>
      <w:keepNext/>
      <w:keepLines/>
      <w:spacing w:after="140"/>
      <w:ind w:left="90" w:hanging="10"/>
      <w:jc w:val="center"/>
      <w:outlineLvl w:val="2"/>
    </w:pPr>
    <w:rPr>
      <w:rFonts w:ascii="Times New Roman" w:eastAsia="Times New Roman" w:hAnsi="Times New Roman" w:cs="Times New Roman"/>
      <w:b/>
      <w:color w:val="000000"/>
      <w:sz w:val="16"/>
    </w:rPr>
  </w:style>
  <w:style w:type="paragraph" w:styleId="Ttulo4">
    <w:name w:val="heading 4"/>
    <w:next w:val="Normal"/>
    <w:link w:val="Ttulo4Char"/>
    <w:uiPriority w:val="9"/>
    <w:unhideWhenUsed/>
    <w:qFormat/>
    <w:pPr>
      <w:keepNext/>
      <w:keepLines/>
      <w:spacing w:after="61"/>
      <w:ind w:left="1223" w:hanging="10"/>
      <w:jc w:val="both"/>
      <w:outlineLvl w:val="3"/>
    </w:pPr>
    <w:rPr>
      <w:rFonts w:ascii="Times New Roman" w:eastAsia="Times New Roman" w:hAnsi="Times New Roman" w:cs="Times New Roman"/>
      <w:b/>
      <w:color w:val="000000"/>
      <w:sz w:val="16"/>
      <w:u w:val="single" w:color="000000"/>
    </w:rPr>
  </w:style>
  <w:style w:type="paragraph" w:styleId="Ttulo5">
    <w:name w:val="heading 5"/>
    <w:next w:val="Normal"/>
    <w:link w:val="Ttulo5Char"/>
    <w:uiPriority w:val="9"/>
    <w:unhideWhenUsed/>
    <w:qFormat/>
    <w:pPr>
      <w:keepNext/>
      <w:keepLines/>
      <w:spacing w:after="61"/>
      <w:ind w:left="1223" w:hanging="10"/>
      <w:jc w:val="both"/>
      <w:outlineLvl w:val="4"/>
    </w:pPr>
    <w:rPr>
      <w:rFonts w:ascii="Times New Roman" w:eastAsia="Times New Roman" w:hAnsi="Times New Roman" w:cs="Times New Roman"/>
      <w:b/>
      <w:color w:val="000000"/>
      <w:sz w:val="16"/>
      <w:u w:val="single" w:color="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Times New Roman" w:eastAsia="Times New Roman" w:hAnsi="Times New Roman" w:cs="Times New Roman"/>
      <w:b/>
      <w:color w:val="000000"/>
      <w:sz w:val="17"/>
    </w:rPr>
  </w:style>
  <w:style w:type="character" w:customStyle="1" w:styleId="Ttulo2Char">
    <w:name w:val="Título 2 Char"/>
    <w:link w:val="Ttulo2"/>
    <w:rPr>
      <w:rFonts w:ascii="Times New Roman" w:eastAsia="Times New Roman" w:hAnsi="Times New Roman" w:cs="Times New Roman"/>
      <w:b/>
      <w:color w:val="000000"/>
      <w:sz w:val="16"/>
    </w:rPr>
  </w:style>
  <w:style w:type="character" w:customStyle="1" w:styleId="Ttulo3Char">
    <w:name w:val="Título 3 Char"/>
    <w:link w:val="Ttulo3"/>
    <w:rPr>
      <w:rFonts w:ascii="Times New Roman" w:eastAsia="Times New Roman" w:hAnsi="Times New Roman" w:cs="Times New Roman"/>
      <w:b/>
      <w:color w:val="000000"/>
      <w:sz w:val="16"/>
    </w:rPr>
  </w:style>
  <w:style w:type="character" w:customStyle="1" w:styleId="Ttulo4Char">
    <w:name w:val="Título 4 Char"/>
    <w:link w:val="Ttulo4"/>
    <w:rPr>
      <w:rFonts w:ascii="Times New Roman" w:eastAsia="Times New Roman" w:hAnsi="Times New Roman" w:cs="Times New Roman"/>
      <w:b/>
      <w:color w:val="000000"/>
      <w:sz w:val="16"/>
      <w:u w:val="single" w:color="000000"/>
    </w:rPr>
  </w:style>
  <w:style w:type="character" w:customStyle="1" w:styleId="Ttulo5Char">
    <w:name w:val="Título 5 Char"/>
    <w:link w:val="Ttulo5"/>
    <w:rPr>
      <w:rFonts w:ascii="Times New Roman" w:eastAsia="Times New Roman" w:hAnsi="Times New Roman" w:cs="Times New Roman"/>
      <w:b/>
      <w:color w:val="000000"/>
      <w:sz w:val="16"/>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0.png"/><Relationship Id="rId18" Type="http://schemas.openxmlformats.org/officeDocument/2006/relationships/hyperlink" Target="https://sei.go.gov.br/sei/sei.goias.gov.br" TargetMode="External"/><Relationship Id="rId26" Type="http://schemas.openxmlformats.org/officeDocument/2006/relationships/header" Target="header3.xml"/><Relationship Id="rId39"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image" Target="media/image20.jpg"/><Relationship Id="rId42" Type="http://schemas.openxmlformats.org/officeDocument/2006/relationships/header" Target="header6.xml"/><Relationship Id="rId7" Type="http://schemas.openxmlformats.org/officeDocument/2006/relationships/image" Target="media/image1.png"/><Relationship Id="rId17" Type="http://schemas.openxmlformats.org/officeDocument/2006/relationships/hyperlink" Target="https://sei.go.gov.br/sei/sei.goias.gov.br" TargetMode="External"/><Relationship Id="rId25" Type="http://schemas.openxmlformats.org/officeDocument/2006/relationships/footer" Target="footer2.xml"/><Relationship Id="rId33" Type="http://schemas.openxmlformats.org/officeDocument/2006/relationships/image" Target="media/image7.jpg"/><Relationship Id="hyperlink6348" Type="http://schemas.openxmlformats.org/officeDocument/2006/relationships/hyperlink" Target="http://sei.go.gov.br/sei/controlador_externo.php?acao=documento_conferir&amp;id_orgao_acesso_externo=1&amp;cv=000015971229&amp;crc=EFFD4A98" TargetMode="External"/><Relationship Id="rId38"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s://sei.go.gov.br/sei/sei.goias.gov.br" TargetMode="External"/><Relationship Id="rId20" Type="http://schemas.openxmlformats.org/officeDocument/2006/relationships/hyperlink" Target="https://sei.go.gov.br/sei/sei.goias.gov.br" TargetMode="External"/><Relationship Id="rId29" Type="http://schemas.openxmlformats.org/officeDocument/2006/relationships/image" Target="media/image5.jpg"/><Relationship Id="rId41"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footer" Target="footer1.xml"/><Relationship Id="rId32" Type="http://schemas.openxmlformats.org/officeDocument/2006/relationships/image" Target="media/image6.jpg"/><Relationship Id="rId37" Type="http://schemas.openxmlformats.org/officeDocument/2006/relationships/image" Target="media/image50.jpg"/><Relationship Id="rId40" Type="http://schemas.openxmlformats.org/officeDocument/2006/relationships/footer" Target="footer4.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sei.go.gov.br/sei/sei.goias.gov.br" TargetMode="External"/><Relationship Id="rId23" Type="http://schemas.openxmlformats.org/officeDocument/2006/relationships/header" Target="header2.xml"/><Relationship Id="rId28" Type="http://schemas.openxmlformats.org/officeDocument/2006/relationships/image" Target="media/image4.jpg"/><Relationship Id="rId36" Type="http://schemas.openxmlformats.org/officeDocument/2006/relationships/image" Target="media/image40.jpg"/><Relationship Id="rId19" Type="http://schemas.openxmlformats.org/officeDocument/2006/relationships/hyperlink" Target="https://sei.go.gov.br/sei/sei.goias.gov.br" TargetMode="External"/><Relationship Id="rId31" Type="http://schemas.openxmlformats.org/officeDocument/2006/relationships/hyperlink" Target="http://sei.go.gov.br/sei/controlador_externo.php?acao=documento_conferir&amp;id_orgao_acesso_externo=1&amp;cv=000015971229&amp;crc=EFFD4A98" TargetMode="External"/><Relationship Id="rId44" Type="http://schemas.openxmlformats.org/officeDocument/2006/relationships/fontTable" Target="fontTable.xml"/><Relationship Id="rId4" Type="http://schemas.openxmlformats.org/officeDocument/2006/relationships/webSettings" Target="webSettings.xml"/><Relationship Id="rId14" Type="http://schemas.openxmlformats.org/officeDocument/2006/relationships/image" Target="media/image1.jp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yperlink" Target="http://sei.go.gov.br/sei/controlador_externo.php?acao=documento_conferir&amp;id_orgao_acesso_externo=1&amp;cv=000015971229&amp;crc=EFFD4A98" TargetMode="External"/><Relationship Id="rId35" Type="http://schemas.openxmlformats.org/officeDocument/2006/relationships/image" Target="media/image3.jpg"/><Relationship Id="rId43" Type="http://schemas.openxmlformats.org/officeDocument/2006/relationships/footer" Target="footer6.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18023</Words>
  <Characters>97327</Characters>
  <Application>Microsoft Office Word</Application>
  <DocSecurity>0</DocSecurity>
  <Lines>811</Lines>
  <Paragraphs>230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Elma Maira de Jesus Moreira</dc:creator>
  <cp:keywords/>
  <cp:lastModifiedBy>Elma Maira de Jesus Moreira</cp:lastModifiedBy>
  <cp:revision>2</cp:revision>
  <dcterms:created xsi:type="dcterms:W3CDTF">2021-01-05T14:35:00Z</dcterms:created>
  <dcterms:modified xsi:type="dcterms:W3CDTF">2021-01-05T14:35:00Z</dcterms:modified>
</cp:coreProperties>
</file>